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comgrade"/>
        <w:tblW w:w="13003" w:type="dxa"/>
        <w:tblLayout w:type="fixed"/>
        <w:tblCellMar>
          <w:left w:w="0" w:type="dxa"/>
          <w:right w:w="0" w:type="dxa"/>
        </w:tblCellMar>
        <w:tblLook w:val="04A0" w:firstRow="1" w:lastRow="0" w:firstColumn="1" w:lastColumn="0" w:noHBand="0" w:noVBand="1"/>
      </w:tblPr>
      <w:tblGrid>
        <w:gridCol w:w="1438"/>
        <w:gridCol w:w="2736"/>
        <w:gridCol w:w="236"/>
        <w:gridCol w:w="1528"/>
        <w:gridCol w:w="1080"/>
        <w:gridCol w:w="1688"/>
        <w:gridCol w:w="2812"/>
        <w:gridCol w:w="1440"/>
        <w:gridCol w:w="45"/>
      </w:tblGrid>
      <w:tr w:rsidR="007212EC" w:rsidRPr="0078352F" w14:paraId="35202CC2" w14:textId="77777777" w:rsidTr="5224718C">
        <w:trPr>
          <w:trHeight w:val="20"/>
        </w:trPr>
        <w:tc>
          <w:tcPr>
            <w:tcW w:w="13003" w:type="dxa"/>
            <w:gridSpan w:val="9"/>
            <w:tcBorders>
              <w:top w:val="thickThinSmallGap" w:sz="24" w:space="0" w:color="auto"/>
              <w:left w:val="nil"/>
              <w:bottom w:val="nil"/>
              <w:right w:val="nil"/>
            </w:tcBorders>
            <w:vAlign w:val="center"/>
          </w:tcPr>
          <w:p w14:paraId="7C932C87" w14:textId="77777777" w:rsidR="0032737D" w:rsidRPr="0078352F" w:rsidRDefault="0032737D" w:rsidP="00F66772">
            <w:pPr>
              <w:pStyle w:val="SemEspaamento"/>
              <w:rPr>
                <w:lang w:val="pt-BR"/>
              </w:rPr>
            </w:pPr>
          </w:p>
        </w:tc>
      </w:tr>
      <w:tr w:rsidR="007212EC" w:rsidRPr="0078352F" w14:paraId="2F4A7EAB" w14:textId="77777777" w:rsidTr="005F4830">
        <w:trPr>
          <w:gridAfter w:val="1"/>
          <w:wAfter w:w="45" w:type="dxa"/>
          <w:trHeight w:val="2016"/>
        </w:trPr>
        <w:tc>
          <w:tcPr>
            <w:tcW w:w="1438" w:type="dxa"/>
            <w:tcBorders>
              <w:top w:val="nil"/>
              <w:left w:val="nil"/>
              <w:bottom w:val="nil"/>
              <w:right w:val="single" w:sz="4" w:space="0" w:color="auto"/>
            </w:tcBorders>
            <w:vAlign w:val="center"/>
          </w:tcPr>
          <w:p w14:paraId="5AE3E2F1" w14:textId="77777777" w:rsidR="0052403B" w:rsidRDefault="0052403B" w:rsidP="00F7629D">
            <w:pPr>
              <w:pStyle w:val="Cpiadapontademasthead"/>
              <w:rPr>
                <w:lang w:val="pt-BR"/>
              </w:rPr>
            </w:pPr>
            <w:r>
              <w:rPr>
                <w:lang w:val="pt-BR"/>
              </w:rPr>
              <w:t>Sexta-feira</w:t>
            </w:r>
          </w:p>
          <w:p w14:paraId="2E61CFBE" w14:textId="7B726353" w:rsidR="0032737D" w:rsidRPr="0078352F" w:rsidRDefault="0052403B" w:rsidP="00F7629D">
            <w:pPr>
              <w:pStyle w:val="Cpiadapontademasthead"/>
              <w:rPr>
                <w:lang w:val="pt-BR"/>
              </w:rPr>
            </w:pPr>
            <w:r>
              <w:rPr>
                <w:lang w:val="pt-BR"/>
              </w:rPr>
              <w:t>20</w:t>
            </w:r>
            <w:r w:rsidR="00772B6F">
              <w:rPr>
                <w:lang w:val="pt-BR"/>
              </w:rPr>
              <w:t xml:space="preserve"> de</w:t>
            </w:r>
            <w:r w:rsidR="007A7BB9">
              <w:rPr>
                <w:lang w:val="pt-BR"/>
              </w:rPr>
              <w:t xml:space="preserve">               </w:t>
            </w:r>
            <w:r w:rsidR="00633BCA">
              <w:rPr>
                <w:lang w:val="pt-BR"/>
              </w:rPr>
              <w:t>março</w:t>
            </w:r>
            <w:r w:rsidR="007A7BB9">
              <w:rPr>
                <w:lang w:val="pt-BR"/>
              </w:rPr>
              <w:t xml:space="preserve"> de     2026</w:t>
            </w:r>
          </w:p>
        </w:tc>
        <w:tc>
          <w:tcPr>
            <w:tcW w:w="10080" w:type="dxa"/>
            <w:gridSpan w:val="6"/>
            <w:tcBorders>
              <w:top w:val="nil"/>
              <w:left w:val="single" w:sz="4" w:space="0" w:color="auto"/>
              <w:bottom w:val="nil"/>
              <w:right w:val="single" w:sz="4" w:space="0" w:color="auto"/>
            </w:tcBorders>
            <w:vAlign w:val="center"/>
          </w:tcPr>
          <w:p w14:paraId="796B6783" w14:textId="417F19A9" w:rsidR="0032737D" w:rsidRPr="0078352F" w:rsidRDefault="00000000" w:rsidP="00F66772">
            <w:pPr>
              <w:pStyle w:val="TtulodoCabealho"/>
              <w:rPr>
                <w:lang w:val="pt-BR"/>
              </w:rPr>
            </w:pPr>
            <w:sdt>
              <w:sdtPr>
                <w:rPr>
                  <w:lang w:val="pt-BR"/>
                </w:rPr>
                <w:id w:val="-275951187"/>
                <w:placeholder>
                  <w:docPart w:val="F8133BE845ED4CFCA0B31419BC760634"/>
                </w:placeholder>
                <w15:appearance w15:val="hidden"/>
              </w:sdtPr>
              <w:sdtContent>
                <w:sdt>
                  <w:sdtPr>
                    <w:rPr>
                      <w:lang w:val="pt-BR"/>
                    </w:rPr>
                    <w:id w:val="765424827"/>
                    <w:placeholder>
                      <w:docPart w:val="4D80B29933AB4B4DADD219912CAFFCD2"/>
                    </w:placeholder>
                    <w15:appearance w15:val="hidden"/>
                  </w:sdtPr>
                  <w:sdtContent>
                    <w:r w:rsidR="004447C0" w:rsidRPr="003D4403">
                      <w:rPr>
                        <w:color w:val="FFC000" w:themeColor="accent4"/>
                        <w:lang w:val="pt-BR"/>
                      </w:rPr>
                      <w:t>JORNAL DO M.O.P.</w:t>
                    </w:r>
                  </w:sdtContent>
                </w:sdt>
              </w:sdtContent>
            </w:sdt>
          </w:p>
          <w:p w14:paraId="286F1556" w14:textId="12C45547" w:rsidR="0032737D" w:rsidRPr="0078352F" w:rsidRDefault="00000000" w:rsidP="00B767C0">
            <w:pPr>
              <w:pStyle w:val="LegendadoCabealho"/>
              <w:rPr>
                <w:color w:val="000000" w:themeColor="text1"/>
                <w:sz w:val="52"/>
                <w:szCs w:val="52"/>
                <w:lang w:val="pt-BR"/>
              </w:rPr>
            </w:pPr>
            <w:sdt>
              <w:sdtPr>
                <w:rPr>
                  <w:color w:val="000000" w:themeColor="text1"/>
                  <w:sz w:val="52"/>
                  <w:szCs w:val="52"/>
                  <w:lang w:val="pt-BR"/>
                </w:rPr>
                <w:id w:val="-227377777"/>
                <w:placeholder>
                  <w:docPart w:val="1B968E75A39A46439E356AD426373659"/>
                </w:placeholder>
                <w15:appearance w15:val="hidden"/>
              </w:sdtPr>
              <w:sdtContent>
                <w:sdt>
                  <w:sdtPr>
                    <w:rPr>
                      <w:color w:val="CC00CC"/>
                      <w:sz w:val="52"/>
                      <w:szCs w:val="52"/>
                      <w:lang w:val="pt-BR"/>
                    </w:rPr>
                    <w:id w:val="-108287378"/>
                    <w:placeholder>
                      <w:docPart w:val="8C30F59264204CA7A48E564EB5552AEE"/>
                    </w:placeholder>
                    <w15:appearance w15:val="hidden"/>
                  </w:sdtPr>
                  <w:sdtContent>
                    <w:r w:rsidR="004447C0" w:rsidRPr="00BD2155">
                      <w:rPr>
                        <w:color w:val="CC00CC"/>
                        <w:sz w:val="52"/>
                        <w:szCs w:val="52"/>
                        <w:lang w:val="pt-BR"/>
                      </w:rPr>
                      <w:t>Últimas notícias</w:t>
                    </w:r>
                    <w:r w:rsidR="00840E80">
                      <w:rPr>
                        <w:color w:val="CC00CC"/>
                        <w:sz w:val="52"/>
                        <w:szCs w:val="52"/>
                        <w:lang w:val="pt-BR"/>
                      </w:rPr>
                      <w:t xml:space="preserve"> e</w:t>
                    </w:r>
                    <w:r w:rsidR="004447C0" w:rsidRPr="00BD2155">
                      <w:rPr>
                        <w:color w:val="CC00CC"/>
                        <w:sz w:val="52"/>
                        <w:szCs w:val="52"/>
                        <w:lang w:val="pt-BR"/>
                      </w:rPr>
                      <w:t xml:space="preserve"> economia </w:t>
                    </w:r>
                    <w:r w:rsidR="00840E80">
                      <w:rPr>
                        <w:color w:val="CC00CC"/>
                        <w:sz w:val="52"/>
                        <w:szCs w:val="52"/>
                        <w:lang w:val="pt-BR"/>
                      </w:rPr>
                      <w:t xml:space="preserve">internacional. </w:t>
                    </w:r>
                  </w:sdtContent>
                </w:sdt>
              </w:sdtContent>
            </w:sdt>
            <w:r w:rsidR="00F7629D" w:rsidRPr="0078352F">
              <w:rPr>
                <w:color w:val="000000" w:themeColor="text1"/>
                <w:sz w:val="52"/>
                <w:szCs w:val="52"/>
                <w:lang w:val="pt-BR" w:bidi="pt-PT"/>
              </w:rPr>
              <w:t xml:space="preserve"> </w:t>
            </w:r>
          </w:p>
        </w:tc>
        <w:tc>
          <w:tcPr>
            <w:tcW w:w="1440" w:type="dxa"/>
            <w:tcBorders>
              <w:top w:val="nil"/>
              <w:left w:val="single" w:sz="4" w:space="0" w:color="auto"/>
              <w:bottom w:val="nil"/>
              <w:right w:val="nil"/>
            </w:tcBorders>
            <w:vAlign w:val="center"/>
          </w:tcPr>
          <w:sdt>
            <w:sdtPr>
              <w:rPr>
                <w:lang w:val="pt-BR"/>
              </w:rPr>
              <w:id w:val="-1731841055"/>
              <w:placeholder>
                <w:docPart w:val="D0FC20B667A7440BB19ACCB32AFB2452"/>
              </w:placeholder>
              <w15:appearance w15:val="hidden"/>
            </w:sdtPr>
            <w:sdtContent>
              <w:sdt>
                <w:sdtPr>
                  <w:rPr>
                    <w:lang w:val="pt-BR"/>
                  </w:rPr>
                  <w:id w:val="-985003477"/>
                  <w:placeholder>
                    <w:docPart w:val="F7A0C051B150472F948274F1E23C5C50"/>
                  </w:placeholder>
                  <w15:appearance w15:val="hidden"/>
                </w:sdtPr>
                <w:sdtContent>
                  <w:p w14:paraId="22414494" w14:textId="77777777" w:rsidR="004447C0" w:rsidRDefault="004447C0" w:rsidP="004447C0">
                    <w:pPr>
                      <w:pStyle w:val="Cpiadapontademasthead"/>
                      <w:rPr>
                        <w:lang w:val="pt-BR"/>
                      </w:rPr>
                    </w:pPr>
                  </w:p>
                  <w:p w14:paraId="2E82CFF0" w14:textId="2A5A03E8" w:rsidR="004447C0" w:rsidRPr="008858F1" w:rsidRDefault="00633BCA" w:rsidP="004447C0">
                    <w:pPr>
                      <w:pStyle w:val="Cpiadapontademasthead"/>
                      <w:rPr>
                        <w:lang w:val="pt-BR"/>
                      </w:rPr>
                    </w:pPr>
                    <w:r>
                      <w:rPr>
                        <w:lang w:val="pt-BR"/>
                      </w:rPr>
                      <w:t>6</w:t>
                    </w:r>
                    <w:r w:rsidR="004447C0">
                      <w:rPr>
                        <w:lang w:val="pt-BR"/>
                      </w:rPr>
                      <w:t xml:space="preserve"> </w:t>
                    </w:r>
                    <w:r w:rsidR="004447C0" w:rsidRPr="008858F1">
                      <w:rPr>
                        <w:lang w:val="pt-BR"/>
                      </w:rPr>
                      <w:t>ª Edição</w:t>
                    </w:r>
                  </w:p>
                  <w:p w14:paraId="6B6FFD95" w14:textId="77777777" w:rsidR="004447C0" w:rsidRDefault="00000000" w:rsidP="004447C0">
                    <w:pPr>
                      <w:pStyle w:val="Cpiadapontademasthead"/>
                      <w:rPr>
                        <w:rFonts w:asciiTheme="minorHAnsi" w:hAnsiTheme="minorHAnsi"/>
                        <w:iCs w:val="0"/>
                        <w:lang w:val="pt-BR"/>
                      </w:rPr>
                    </w:pPr>
                  </w:p>
                </w:sdtContent>
              </w:sdt>
              <w:p w14:paraId="48924AC0" w14:textId="42601D56" w:rsidR="0032737D" w:rsidRPr="0078352F" w:rsidRDefault="00000000" w:rsidP="00F7629D">
                <w:pPr>
                  <w:pStyle w:val="Cpiadapontademasthead"/>
                  <w:rPr>
                    <w:lang w:val="pt-BR"/>
                  </w:rPr>
                </w:pPr>
              </w:p>
            </w:sdtContent>
          </w:sdt>
        </w:tc>
      </w:tr>
      <w:tr w:rsidR="007212EC" w:rsidRPr="0078352F" w14:paraId="4EEFA5B2" w14:textId="77777777" w:rsidTr="5224718C">
        <w:trPr>
          <w:trHeight w:val="144"/>
        </w:trPr>
        <w:tc>
          <w:tcPr>
            <w:tcW w:w="13003" w:type="dxa"/>
            <w:gridSpan w:val="9"/>
            <w:tcBorders>
              <w:top w:val="nil"/>
              <w:left w:val="nil"/>
              <w:bottom w:val="thinThickSmallGap" w:sz="24" w:space="0" w:color="auto"/>
              <w:right w:val="nil"/>
            </w:tcBorders>
            <w:vAlign w:val="center"/>
          </w:tcPr>
          <w:p w14:paraId="57EA3492" w14:textId="77777777" w:rsidR="0032737D" w:rsidRPr="0078352F" w:rsidRDefault="0032737D" w:rsidP="00F66772">
            <w:pPr>
              <w:pStyle w:val="SemEspaamento"/>
              <w:rPr>
                <w:lang w:val="pt-BR"/>
              </w:rPr>
            </w:pPr>
          </w:p>
        </w:tc>
      </w:tr>
      <w:tr w:rsidR="007212EC" w:rsidRPr="0078352F" w14:paraId="5A2B0C95" w14:textId="77777777" w:rsidTr="5224718C">
        <w:trPr>
          <w:trHeight w:val="180"/>
        </w:trPr>
        <w:tc>
          <w:tcPr>
            <w:tcW w:w="13003" w:type="dxa"/>
            <w:gridSpan w:val="9"/>
            <w:tcBorders>
              <w:top w:val="thinThickSmallGap" w:sz="24" w:space="0" w:color="auto"/>
              <w:left w:val="nil"/>
              <w:bottom w:val="nil"/>
              <w:right w:val="nil"/>
            </w:tcBorders>
            <w:vAlign w:val="center"/>
          </w:tcPr>
          <w:p w14:paraId="5AB483A4" w14:textId="77777777" w:rsidR="006B52E6" w:rsidRPr="0078352F" w:rsidRDefault="006B52E6" w:rsidP="00F66772">
            <w:pPr>
              <w:pStyle w:val="SemEspaamento"/>
              <w:rPr>
                <w:lang w:val="pt-BR"/>
              </w:rPr>
            </w:pPr>
          </w:p>
        </w:tc>
      </w:tr>
      <w:tr w:rsidR="005F4830" w:rsidRPr="0078352F" w14:paraId="34DA203F" w14:textId="77777777" w:rsidTr="00F771E5">
        <w:trPr>
          <w:trHeight w:val="4140"/>
        </w:trPr>
        <w:tc>
          <w:tcPr>
            <w:tcW w:w="4174" w:type="dxa"/>
            <w:gridSpan w:val="2"/>
            <w:vMerge w:val="restart"/>
            <w:tcBorders>
              <w:top w:val="nil"/>
              <w:left w:val="nil"/>
              <w:bottom w:val="nil"/>
              <w:right w:val="nil"/>
            </w:tcBorders>
          </w:tcPr>
          <w:p w14:paraId="408EA072" w14:textId="75E46B5E" w:rsidR="005F4830" w:rsidRPr="007A7BB9" w:rsidRDefault="00000000" w:rsidP="00F7629D">
            <w:pPr>
              <w:pStyle w:val="Nomedopequenoautor"/>
              <w:rPr>
                <w:sz w:val="28"/>
                <w:szCs w:val="28"/>
                <w:lang w:val="pt-BR"/>
              </w:rPr>
            </w:pPr>
            <w:sdt>
              <w:sdtPr>
                <w:rPr>
                  <w:lang w:val="pt-BR"/>
                </w:rPr>
                <w:id w:val="-1820263601"/>
                <w:placeholder>
                  <w:docPart w:val="B18C73DDE40C4D0BA3FF58E3719B526F"/>
                </w:placeholder>
                <w15:appearance w15:val="hidden"/>
              </w:sdtPr>
              <w:sdtEndPr>
                <w:rPr>
                  <w:sz w:val="28"/>
                  <w:szCs w:val="28"/>
                </w:rPr>
              </w:sdtEndPr>
              <w:sdtContent>
                <w:sdt>
                  <w:sdtPr>
                    <w:rPr>
                      <w:sz w:val="28"/>
                      <w:szCs w:val="28"/>
                      <w:lang w:val="pt-BR"/>
                    </w:rPr>
                    <w:id w:val="683942997"/>
                    <w:placeholder>
                      <w:docPart w:val="E9E6F207734843988D389E63F5427016"/>
                    </w:placeholder>
                  </w:sdtPr>
                  <w:sdtContent>
                    <w:r w:rsidR="007A7BB9" w:rsidRPr="007A7BB9">
                      <w:rPr>
                        <w:i/>
                        <w:iCs/>
                        <w:sz w:val="28"/>
                        <w:szCs w:val="28"/>
                      </w:rPr>
                      <w:t>Saulo Santana dos Santos</w:t>
                    </w:r>
                    <w:r w:rsidR="007A7BB9" w:rsidRPr="007A7BB9">
                      <w:rPr>
                        <w:sz w:val="28"/>
                        <w:szCs w:val="28"/>
                      </w:rPr>
                      <w:t> </w:t>
                    </w:r>
                  </w:sdtContent>
                </w:sdt>
              </w:sdtContent>
            </w:sdt>
            <w:r w:rsidR="005F4830" w:rsidRPr="007A7BB9">
              <w:rPr>
                <w:sz w:val="28"/>
                <w:szCs w:val="28"/>
                <w:lang w:val="pt-BR" w:bidi="pt-PT"/>
              </w:rPr>
              <w:t xml:space="preserve"> </w:t>
            </w:r>
          </w:p>
          <w:p w14:paraId="3AAE19F8" w14:textId="77777777" w:rsidR="005F4830" w:rsidRPr="0078352F" w:rsidRDefault="005F4830" w:rsidP="009010EB">
            <w:pPr>
              <w:pStyle w:val="Nomedopequenoautor"/>
              <w:spacing w:line="276" w:lineRule="auto"/>
              <w:rPr>
                <w:color w:val="000000" w:themeColor="text1"/>
                <w:sz w:val="12"/>
                <w:szCs w:val="12"/>
                <w:lang w:val="pt-BR"/>
              </w:rPr>
            </w:pPr>
          </w:p>
          <w:p w14:paraId="2995AA47" w14:textId="4AEB7D94" w:rsidR="005F4830" w:rsidRPr="0078352F" w:rsidRDefault="00000000" w:rsidP="004447C0">
            <w:pPr>
              <w:pStyle w:val="Ttulodopequenoartigo"/>
              <w:rPr>
                <w:lang w:val="pt-BR"/>
              </w:rPr>
            </w:pPr>
            <w:sdt>
              <w:sdtPr>
                <w:rPr>
                  <w:lang w:val="pt-BR"/>
                </w:rPr>
                <w:id w:val="1640530040"/>
                <w:placeholder>
                  <w:docPart w:val="8CB78AE2F0B64B97A4F8675586205143"/>
                </w:placeholder>
                <w15:appearance w15:val="hidden"/>
              </w:sdtPr>
              <w:sdtContent>
                <w:r w:rsidR="00633BCA" w:rsidRPr="00633BCA">
                  <w:t>Fatos e Falácias da Economia Brasileira - Desigualdades</w:t>
                </w:r>
              </w:sdtContent>
            </w:sdt>
            <w:r w:rsidR="005F4830" w:rsidRPr="0078352F">
              <w:rPr>
                <w:lang w:val="pt-BR" w:bidi="pt-PT"/>
              </w:rPr>
              <w:t xml:space="preserve"> </w:t>
            </w:r>
          </w:p>
          <w:p w14:paraId="6DB21CDD" w14:textId="77777777" w:rsidR="005F4830" w:rsidRPr="0078352F" w:rsidRDefault="005F4830" w:rsidP="00F66772">
            <w:pPr>
              <w:pStyle w:val="SemEspaamento"/>
              <w:rPr>
                <w:lang w:val="pt-BR"/>
              </w:rPr>
            </w:pPr>
          </w:p>
          <w:sdt>
            <w:sdtPr>
              <w:rPr>
                <w:lang w:val="pt-BR"/>
              </w:rPr>
              <w:id w:val="-1203937974"/>
              <w:placeholder>
                <w:docPart w:val="9D5E3AAA4BC84B34AB4DB28EB8BCD979"/>
              </w:placeholder>
              <w15:appearance w15:val="hidden"/>
            </w:sdtPr>
            <w:sdtContent>
              <w:p w14:paraId="1DB451F5" w14:textId="307D023B" w:rsidR="007A7BB9" w:rsidRDefault="007A7BB9" w:rsidP="00633BCA"/>
              <w:p w14:paraId="508916B9" w14:textId="010834FD" w:rsidR="00633BCA" w:rsidRDefault="00633BCA" w:rsidP="00633BCA">
                <w:pPr>
                  <w:rPr>
                    <w:szCs w:val="24"/>
                  </w:rPr>
                </w:pPr>
                <w:r>
                  <w:rPr>
                    <w:szCs w:val="24"/>
                  </w:rPr>
                  <w:t xml:space="preserve">  </w:t>
                </w:r>
                <w:r w:rsidRPr="00633BCA">
                  <w:rPr>
                    <w:szCs w:val="24"/>
                  </w:rPr>
                  <w:t>Num país tão grande e diverso como o Brasil, as paisagens nele contidas tendem a variar significativamente a depender do observador e do ponto de vista. Uma das coisas que, entretanto, mais têm se mostrado uma constante facilmente universalizável para todos os quadros e recortes é a desigualdade – tanto as de região para região quanto a de classe para classe. Graças a isso, muitos fatos e falácias têm permeado o debate público sobre o tema, tornando indispensáveis as iniciativas daqueles que buscam filtrar os fatos das falácias. Por isso, foi separado um dos maiores mitos acerca da Economia brasileira, a fim de clarificar as nuances econômicas (e não meramente retórica) da realidade como ela é. Eis aí o mito da discriminação salarial no Brasil. </w:t>
                </w:r>
              </w:p>
              <w:p w14:paraId="042176A4" w14:textId="77777777" w:rsidR="00633BCA" w:rsidRDefault="00633BCA" w:rsidP="00633BCA">
                <w:pPr>
                  <w:rPr>
                    <w:szCs w:val="24"/>
                  </w:rPr>
                </w:pPr>
              </w:p>
              <w:p w14:paraId="7CFA5695" w14:textId="4C41476C" w:rsidR="00633BCA" w:rsidRDefault="00633BCA" w:rsidP="00633BCA">
                <w:pPr>
                  <w:rPr>
                    <w:b/>
                    <w:bCs/>
                    <w:sz w:val="28"/>
                    <w:szCs w:val="28"/>
                  </w:rPr>
                </w:pPr>
                <w:r w:rsidRPr="00633BCA">
                  <w:rPr>
                    <w:b/>
                    <w:bCs/>
                    <w:sz w:val="28"/>
                    <w:szCs w:val="28"/>
                  </w:rPr>
                  <w:t>Os patrões discriminam grupos com base (unicamente) no preconceito</w:t>
                </w:r>
                <w:r>
                  <w:rPr>
                    <w:b/>
                    <w:bCs/>
                    <w:sz w:val="28"/>
                    <w:szCs w:val="28"/>
                  </w:rPr>
                  <w:t>:</w:t>
                </w:r>
              </w:p>
              <w:p w14:paraId="51FC9CF5" w14:textId="44DFD3FF" w:rsidR="00633BCA" w:rsidRDefault="00633BCA" w:rsidP="00633BCA">
                <w:pPr>
                  <w:rPr>
                    <w:b/>
                    <w:bCs/>
                    <w:sz w:val="28"/>
                    <w:szCs w:val="28"/>
                  </w:rPr>
                </w:pPr>
                <w:r>
                  <w:rPr>
                    <w:b/>
                    <w:bCs/>
                    <w:sz w:val="28"/>
                    <w:szCs w:val="28"/>
                  </w:rPr>
                  <w:t xml:space="preserve"> </w:t>
                </w:r>
              </w:p>
              <w:p w14:paraId="190B67E9" w14:textId="4EE06864" w:rsidR="00633BCA" w:rsidRDefault="00633BCA" w:rsidP="00633BCA">
                <w:pPr>
                  <w:rPr>
                    <w:szCs w:val="24"/>
                  </w:rPr>
                </w:pPr>
                <w:r>
                  <w:rPr>
                    <w:szCs w:val="24"/>
                  </w:rPr>
                  <w:t xml:space="preserve">  </w:t>
                </w:r>
                <w:r w:rsidRPr="00633BCA">
                  <w:rPr>
                    <w:szCs w:val="24"/>
                  </w:rPr>
                  <w:t>Uma das realidades mais tocantes da desigualdade brasileira é a salarial, principalmente porque não raramente oferece respostas emocional e politicamente convenientes. Mesmo assim, negar a sua existência é como negar que o céu é azul, pois o país foi historicamente alicerçado sobre bases discriminatórias. Os negros, por exemplo, foram escravizados legalmente por mais de 300 anos e, de quando da abolição, desde então nenhum plano foi engendrado afirmativamente em larga medida em desfavor desse legado maldito. Além disso, mulheres são frequentemente subvalorizadas e sub-representadas quando ocupam posições de poder, seja no mercado ou na política. </w:t>
                </w:r>
              </w:p>
              <w:p w14:paraId="28D28DF3" w14:textId="3B198551" w:rsidR="00633BCA" w:rsidRDefault="00633BCA" w:rsidP="00633BCA">
                <w:pPr>
                  <w:rPr>
                    <w:szCs w:val="24"/>
                  </w:rPr>
                </w:pPr>
                <w:r>
                  <w:rPr>
                    <w:szCs w:val="24"/>
                  </w:rPr>
                  <w:t xml:space="preserve">  </w:t>
                </w:r>
                <w:r w:rsidRPr="00633BCA">
                  <w:rPr>
                    <w:szCs w:val="24"/>
                  </w:rPr>
                  <w:t>Na Síntese de Indicadores Sociais (SIS), foi apontado que os brancos recebem cerca de 64% a mais por hora do que os negros, demonstrando essa realidade tão funesta, enquanto as mulheres recebem cerca de três quartos do salário dos homens. Trata-se de uma realidade obviamente horrível, mas, mesmo assim, isso não dispensa a necessidade de escrutiná-la mais a fundo.  </w:t>
                </w:r>
              </w:p>
              <w:p w14:paraId="7F682766" w14:textId="77777777" w:rsidR="00633BCA" w:rsidRDefault="00633BCA" w:rsidP="00633BCA">
                <w:pPr>
                  <w:rPr>
                    <w:szCs w:val="24"/>
                  </w:rPr>
                </w:pPr>
              </w:p>
              <w:p w14:paraId="540EF83A" w14:textId="08309E9B" w:rsidR="005F4830" w:rsidRPr="00633BCA" w:rsidRDefault="00633BCA" w:rsidP="00633BCA">
                <w:pPr>
                  <w:rPr>
                    <w:b/>
                    <w:bCs/>
                    <w:sz w:val="28"/>
                    <w:szCs w:val="28"/>
                  </w:rPr>
                </w:pPr>
                <w:r w:rsidRPr="00633BCA">
                  <w:rPr>
                    <w:b/>
                    <w:bCs/>
                    <w:sz w:val="28"/>
                    <w:szCs w:val="28"/>
                  </w:rPr>
                  <w:t>A desigualdade ao longo do tempo e a diferença entre renda e riqueza</w:t>
                </w:r>
                <w:r>
                  <w:rPr>
                    <w:b/>
                    <w:bCs/>
                    <w:sz w:val="28"/>
                    <w:szCs w:val="28"/>
                  </w:rPr>
                  <w:t>:</w:t>
                </w:r>
              </w:p>
              <w:p w14:paraId="54BE4623" w14:textId="11FE925C" w:rsidR="00633BCA" w:rsidRPr="007A7BB9" w:rsidRDefault="00000000" w:rsidP="00633BCA">
                <w:pPr>
                  <w:rPr>
                    <w:szCs w:val="24"/>
                    <w:lang w:val="pt-BR"/>
                  </w:rPr>
                </w:pPr>
              </w:p>
            </w:sdtContent>
          </w:sdt>
        </w:tc>
        <w:tc>
          <w:tcPr>
            <w:tcW w:w="236" w:type="dxa"/>
            <w:tcBorders>
              <w:top w:val="nil"/>
              <w:left w:val="nil"/>
              <w:bottom w:val="nil"/>
              <w:right w:val="nil"/>
            </w:tcBorders>
            <w:vAlign w:val="center"/>
          </w:tcPr>
          <w:p w14:paraId="22957D31" w14:textId="77777777" w:rsidR="005F4830" w:rsidRPr="0078352F" w:rsidRDefault="005F4830" w:rsidP="00457BCB">
            <w:pPr>
              <w:jc w:val="center"/>
              <w:rPr>
                <w:color w:val="000000" w:themeColor="text1"/>
                <w:lang w:val="pt-BR"/>
              </w:rPr>
            </w:pPr>
          </w:p>
        </w:tc>
        <w:tc>
          <w:tcPr>
            <w:tcW w:w="8593" w:type="dxa"/>
            <w:gridSpan w:val="6"/>
            <w:tcBorders>
              <w:top w:val="nil"/>
              <w:left w:val="nil"/>
              <w:bottom w:val="nil"/>
              <w:right w:val="nil"/>
            </w:tcBorders>
          </w:tcPr>
          <w:p w14:paraId="5BF082E3" w14:textId="1999FB97" w:rsidR="005F4830" w:rsidRPr="0078352F" w:rsidRDefault="0052403B" w:rsidP="005F4830">
            <w:pPr>
              <w:pStyle w:val="SemEspaamento"/>
              <w:rPr>
                <w:rFonts w:asciiTheme="majorHAnsi" w:hAnsiTheme="majorHAnsi"/>
                <w:color w:val="000000" w:themeColor="text1"/>
                <w:sz w:val="36"/>
                <w:szCs w:val="36"/>
                <w:lang w:val="pt-BR"/>
              </w:rPr>
            </w:pPr>
            <w:r>
              <w:rPr>
                <w:noProof/>
              </w:rPr>
              <w:drawing>
                <wp:inline distT="0" distB="0" distL="0" distR="0" wp14:anchorId="47E92967" wp14:editId="30A099CB">
                  <wp:extent cx="5456449" cy="2626242"/>
                  <wp:effectExtent l="0" t="0" r="0" b="3175"/>
                  <wp:docPr id="82426577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67400" cy="2631513"/>
                          </a:xfrm>
                          <a:prstGeom prst="rect">
                            <a:avLst/>
                          </a:prstGeom>
                          <a:noFill/>
                          <a:ln>
                            <a:noFill/>
                          </a:ln>
                        </pic:spPr>
                      </pic:pic>
                    </a:graphicData>
                  </a:graphic>
                </wp:inline>
              </w:drawing>
            </w:r>
          </w:p>
        </w:tc>
      </w:tr>
      <w:tr w:rsidR="005F4830" w:rsidRPr="0078352F" w14:paraId="4582B57E" w14:textId="77777777" w:rsidTr="000821C8">
        <w:trPr>
          <w:trHeight w:val="728"/>
        </w:trPr>
        <w:tc>
          <w:tcPr>
            <w:tcW w:w="4174" w:type="dxa"/>
            <w:gridSpan w:val="2"/>
            <w:vMerge/>
            <w:tcBorders>
              <w:top w:val="nil"/>
              <w:left w:val="nil"/>
              <w:bottom w:val="nil"/>
              <w:right w:val="nil"/>
            </w:tcBorders>
          </w:tcPr>
          <w:p w14:paraId="2F13EC4D" w14:textId="77777777" w:rsidR="005F4830" w:rsidRPr="0078352F" w:rsidRDefault="005F4830" w:rsidP="005F4830">
            <w:pPr>
              <w:pStyle w:val="LegendadaFoto"/>
              <w:rPr>
                <w:color w:val="000000" w:themeColor="text1"/>
                <w:lang w:val="pt-BR"/>
              </w:rPr>
            </w:pPr>
          </w:p>
        </w:tc>
        <w:tc>
          <w:tcPr>
            <w:tcW w:w="236" w:type="dxa"/>
            <w:vMerge w:val="restart"/>
            <w:tcBorders>
              <w:top w:val="nil"/>
              <w:left w:val="nil"/>
              <w:right w:val="nil"/>
            </w:tcBorders>
            <w:vAlign w:val="center"/>
          </w:tcPr>
          <w:p w14:paraId="2A5D1087" w14:textId="77777777" w:rsidR="005F4830" w:rsidRPr="0078352F" w:rsidRDefault="005F4830" w:rsidP="00457BCB">
            <w:pPr>
              <w:jc w:val="center"/>
              <w:rPr>
                <w:color w:val="000000" w:themeColor="text1"/>
                <w:lang w:val="pt-BR"/>
              </w:rPr>
            </w:pPr>
          </w:p>
        </w:tc>
        <w:tc>
          <w:tcPr>
            <w:tcW w:w="8593" w:type="dxa"/>
            <w:gridSpan w:val="6"/>
            <w:tcBorders>
              <w:top w:val="nil"/>
              <w:left w:val="nil"/>
              <w:bottom w:val="nil"/>
              <w:right w:val="nil"/>
            </w:tcBorders>
            <w:vAlign w:val="center"/>
          </w:tcPr>
          <w:p w14:paraId="4F4FDA9E" w14:textId="2FD75D14" w:rsidR="005F4830" w:rsidRPr="00FC7A0B" w:rsidRDefault="005F4830" w:rsidP="00F963ED">
            <w:pPr>
              <w:pStyle w:val="LegendadaFoto"/>
              <w:rPr>
                <w:sz w:val="20"/>
                <w:szCs w:val="20"/>
                <w:lang w:val="pt-BR"/>
              </w:rPr>
            </w:pPr>
          </w:p>
        </w:tc>
      </w:tr>
      <w:tr w:rsidR="005F4830" w:rsidRPr="0078352F" w14:paraId="789FB9D7" w14:textId="77777777" w:rsidTr="00A0161C">
        <w:trPr>
          <w:trHeight w:val="70"/>
        </w:trPr>
        <w:tc>
          <w:tcPr>
            <w:tcW w:w="4174" w:type="dxa"/>
            <w:gridSpan w:val="2"/>
            <w:vMerge/>
            <w:tcBorders>
              <w:top w:val="nil"/>
              <w:left w:val="nil"/>
              <w:bottom w:val="nil"/>
              <w:right w:val="nil"/>
            </w:tcBorders>
          </w:tcPr>
          <w:p w14:paraId="4279714C" w14:textId="77777777" w:rsidR="005F4830" w:rsidRPr="0078352F" w:rsidRDefault="005F4830" w:rsidP="005F4830">
            <w:pPr>
              <w:pStyle w:val="LegendadaFoto"/>
              <w:rPr>
                <w:color w:val="000000" w:themeColor="text1"/>
                <w:lang w:val="pt-BR"/>
              </w:rPr>
            </w:pPr>
          </w:p>
        </w:tc>
        <w:tc>
          <w:tcPr>
            <w:tcW w:w="236" w:type="dxa"/>
            <w:vMerge/>
            <w:tcBorders>
              <w:left w:val="nil"/>
              <w:right w:val="nil"/>
            </w:tcBorders>
            <w:vAlign w:val="center"/>
          </w:tcPr>
          <w:p w14:paraId="47FC583C" w14:textId="77777777" w:rsidR="005F4830" w:rsidRPr="0078352F" w:rsidRDefault="005F4830" w:rsidP="00457BCB">
            <w:pPr>
              <w:jc w:val="center"/>
              <w:rPr>
                <w:color w:val="000000" w:themeColor="text1"/>
                <w:lang w:val="pt-BR"/>
              </w:rPr>
            </w:pPr>
          </w:p>
        </w:tc>
        <w:tc>
          <w:tcPr>
            <w:tcW w:w="8593" w:type="dxa"/>
            <w:gridSpan w:val="6"/>
            <w:tcBorders>
              <w:top w:val="nil"/>
              <w:left w:val="nil"/>
              <w:bottom w:val="nil"/>
              <w:right w:val="nil"/>
            </w:tcBorders>
            <w:vAlign w:val="center"/>
          </w:tcPr>
          <w:p w14:paraId="1F436C55" w14:textId="159F31C6" w:rsidR="005F4830" w:rsidRPr="0078352F" w:rsidRDefault="005F4830" w:rsidP="009D5E5F">
            <w:pPr>
              <w:pStyle w:val="Subttulodopequenoartigo"/>
              <w:rPr>
                <w:lang w:val="pt-BR"/>
              </w:rPr>
            </w:pPr>
          </w:p>
        </w:tc>
      </w:tr>
      <w:tr w:rsidR="005F4830" w:rsidRPr="0078352F" w14:paraId="0C860E6C" w14:textId="77777777" w:rsidTr="000821C8">
        <w:trPr>
          <w:trHeight w:val="205"/>
        </w:trPr>
        <w:tc>
          <w:tcPr>
            <w:tcW w:w="4174" w:type="dxa"/>
            <w:gridSpan w:val="2"/>
            <w:vMerge/>
            <w:tcBorders>
              <w:top w:val="nil"/>
              <w:left w:val="nil"/>
              <w:bottom w:val="nil"/>
              <w:right w:val="nil"/>
            </w:tcBorders>
          </w:tcPr>
          <w:p w14:paraId="22A95974" w14:textId="77777777" w:rsidR="005F4830" w:rsidRPr="0078352F" w:rsidRDefault="005F4830" w:rsidP="005F4830">
            <w:pPr>
              <w:pStyle w:val="LegendadaFoto"/>
              <w:rPr>
                <w:color w:val="000000" w:themeColor="text1"/>
                <w:lang w:val="pt-BR"/>
              </w:rPr>
            </w:pPr>
          </w:p>
        </w:tc>
        <w:tc>
          <w:tcPr>
            <w:tcW w:w="236" w:type="dxa"/>
            <w:vMerge/>
            <w:tcBorders>
              <w:left w:val="nil"/>
              <w:bottom w:val="nil"/>
              <w:right w:val="nil"/>
            </w:tcBorders>
            <w:vAlign w:val="center"/>
          </w:tcPr>
          <w:p w14:paraId="55D983CB" w14:textId="77777777" w:rsidR="005F4830" w:rsidRPr="0078352F" w:rsidRDefault="005F4830" w:rsidP="00457BCB">
            <w:pPr>
              <w:jc w:val="center"/>
              <w:rPr>
                <w:color w:val="000000" w:themeColor="text1"/>
                <w:lang w:val="pt-BR"/>
              </w:rPr>
            </w:pPr>
          </w:p>
        </w:tc>
        <w:tc>
          <w:tcPr>
            <w:tcW w:w="4296" w:type="dxa"/>
            <w:gridSpan w:val="3"/>
            <w:vMerge w:val="restart"/>
            <w:tcBorders>
              <w:top w:val="nil"/>
              <w:left w:val="nil"/>
              <w:bottom w:val="nil"/>
              <w:right w:val="nil"/>
            </w:tcBorders>
            <w:vAlign w:val="center"/>
          </w:tcPr>
          <w:p w14:paraId="0C330917" w14:textId="77777777" w:rsidR="005F4830" w:rsidRDefault="00633BCA" w:rsidP="00633BCA">
            <w:pPr>
              <w:rPr>
                <w:color w:val="000000" w:themeColor="text1"/>
                <w:szCs w:val="24"/>
              </w:rPr>
            </w:pPr>
            <w:r>
              <w:rPr>
                <w:color w:val="000000" w:themeColor="text1"/>
                <w:szCs w:val="24"/>
              </w:rPr>
              <w:t xml:space="preserve">  </w:t>
            </w:r>
            <w:r w:rsidRPr="00633BCA">
              <w:rPr>
                <w:color w:val="000000" w:themeColor="text1"/>
                <w:szCs w:val="24"/>
              </w:rPr>
              <w:t>Para entender a desigualdade social, pense num filme. Ele é composto por uma série de pequenas imagens que, postas em consecução numa determinada ordem e velocidade específicas, dão a impressão de movimento. Isso significa que “sair bem na foto” não é o mesmo que “sair bem no vídeo”. Essa distinção é importante porque a renda é altamente volátil e tende a variar de acordo com inúmeros fatores tais como promoções, despesas inesperadas, dívidas, fase da vida, contração de matrimônio, propensão marginal de consumo, paternidade e maternidade, etc. Ao pegar a imagem, ou o frame, geralmente se esquece de ver o vídeo. </w:t>
            </w:r>
          </w:p>
          <w:p w14:paraId="392C62CB" w14:textId="77777777" w:rsidR="00633BCA" w:rsidRDefault="00633BCA" w:rsidP="00633BCA">
            <w:pPr>
              <w:rPr>
                <w:color w:val="000000" w:themeColor="text1"/>
                <w:szCs w:val="24"/>
              </w:rPr>
            </w:pPr>
            <w:r>
              <w:rPr>
                <w:color w:val="000000" w:themeColor="text1"/>
                <w:szCs w:val="24"/>
              </w:rPr>
              <w:t xml:space="preserve">  </w:t>
            </w:r>
            <w:r w:rsidRPr="00633BCA">
              <w:rPr>
                <w:color w:val="000000" w:themeColor="text1"/>
                <w:szCs w:val="24"/>
              </w:rPr>
              <w:t>Portanto, mais importante do que considerar a renda do grupo A ou B é considerar o quanto A ou B têm de riqueza. A renda é definida como o simples fluxo de receitas, e embora seja útil para determinar médias salariais em um determinado recorte muito específico (já vamos tratar disso mais à frente), não costuma ser tão eficaz para determinar as disparidades sociais reais entre os indivíduos. É aí que entra a riqueza, que leva as liberdades substantivas em conta. </w:t>
            </w:r>
          </w:p>
          <w:p w14:paraId="338AECDC" w14:textId="77777777" w:rsidR="00633BCA" w:rsidRDefault="00633BCA" w:rsidP="00633BCA">
            <w:pPr>
              <w:rPr>
                <w:color w:val="000000" w:themeColor="text1"/>
                <w:szCs w:val="24"/>
              </w:rPr>
            </w:pPr>
            <w:r>
              <w:rPr>
                <w:color w:val="000000" w:themeColor="text1"/>
                <w:szCs w:val="24"/>
              </w:rPr>
              <w:t xml:space="preserve">  </w:t>
            </w:r>
            <w:r w:rsidRPr="00633BCA">
              <w:rPr>
                <w:color w:val="000000" w:themeColor="text1"/>
                <w:szCs w:val="24"/>
              </w:rPr>
              <w:t>Pense no exemplo fictício de Pedro e João. Este é um filho bastardo que cresceu num lar desestruturado e conviveu com a pobreza desde muito cedo. Quando começou a trabalhar, deu tudo de si para conseguir promoções e, ao longo de 20 anos de labuta, finalmente ascendeu socialmente. João, no auge da sua meia-idade, ostenta um salário de R$5000, que usa para bancar despesas básicas como moradia, alimentação e vestuário, indispensáveis para o sustento da família qual gerou com 17 anos. Mesmo assim, sempre sobra um excedente no fim do mês, que ele economiza para futuramente bancar a faculdade dos filhos.</w:t>
            </w:r>
          </w:p>
          <w:p w14:paraId="7B1B04D0" w14:textId="4DD974AF" w:rsidR="00633BCA" w:rsidRPr="00633BCA" w:rsidRDefault="00633BCA" w:rsidP="00633BCA">
            <w:pPr>
              <w:rPr>
                <w:color w:val="000000" w:themeColor="text1"/>
                <w:szCs w:val="24"/>
              </w:rPr>
            </w:pPr>
            <w:r>
              <w:rPr>
                <w:color w:val="000000" w:themeColor="text1"/>
                <w:szCs w:val="24"/>
              </w:rPr>
              <w:t xml:space="preserve">  </w:t>
            </w:r>
            <w:r w:rsidRPr="00633BCA">
              <w:rPr>
                <w:color w:val="000000" w:themeColor="text1"/>
                <w:szCs w:val="24"/>
              </w:rPr>
              <w:t>Pedro, por sua vez, é um estudante de Ciências Sociais da Universidade de São Paulo. Ele sempre foi prodigioso em razão da sua superdotação para Humanidades, destacando-se desde cedo.</w:t>
            </w:r>
            <w:r>
              <w:rPr>
                <w:color w:val="000000" w:themeColor="text1"/>
                <w:szCs w:val="24"/>
              </w:rPr>
              <w:t xml:space="preserve"> </w:t>
            </w:r>
            <w:r w:rsidRPr="00633BCA">
              <w:rPr>
                <w:color w:val="000000" w:themeColor="text1"/>
                <w:szCs w:val="24"/>
              </w:rPr>
              <w:t xml:space="preserve">No Enem, graças ao preparo que recebeu desde o nono ano, conseguiu uma nota altíssima. Ao mudar-se para o campi da Universidade, o seu pai, um juiz, passou a dar-lhe pensões de R$1500 para </w:t>
            </w:r>
          </w:p>
        </w:tc>
        <w:sdt>
          <w:sdtPr>
            <w:rPr>
              <w:szCs w:val="24"/>
              <w:lang w:val="pt-BR"/>
            </w:rPr>
            <w:id w:val="1424140549"/>
            <w:placeholder>
              <w:docPart w:val="06F9B2CDB2AF4806B86576E3793CA652"/>
            </w:placeholder>
            <w15:appearance w15:val="hidden"/>
          </w:sdtPr>
          <w:sdtContent>
            <w:tc>
              <w:tcPr>
                <w:tcW w:w="4297" w:type="dxa"/>
                <w:gridSpan w:val="3"/>
                <w:vMerge w:val="restart"/>
                <w:tcBorders>
                  <w:top w:val="nil"/>
                  <w:left w:val="nil"/>
                  <w:bottom w:val="nil"/>
                  <w:right w:val="nil"/>
                </w:tcBorders>
                <w:tcMar>
                  <w:top w:w="144" w:type="dxa"/>
                  <w:left w:w="144" w:type="dxa"/>
                </w:tcMar>
                <w:vAlign w:val="center"/>
              </w:tcPr>
              <w:p w14:paraId="4B65A9C3" w14:textId="3A8E8790" w:rsidR="00633BCA" w:rsidRPr="001D6E14" w:rsidRDefault="00633BCA" w:rsidP="00633BCA">
                <w:pPr>
                  <w:rPr>
                    <w:szCs w:val="24"/>
                  </w:rPr>
                </w:pPr>
              </w:p>
              <w:p w14:paraId="71F32AE9" w14:textId="77777777" w:rsidR="001D6E14" w:rsidRPr="001D6E14" w:rsidRDefault="001D6E14" w:rsidP="00A0161C">
                <w:pPr>
                  <w:rPr>
                    <w:szCs w:val="24"/>
                  </w:rPr>
                </w:pPr>
                <w:r w:rsidRPr="001D6E14">
                  <w:rPr>
                    <w:szCs w:val="24"/>
                  </w:rPr>
                  <w:t>que ele pudesse passar o mês. Anos depois, conseguiu igualar o seu salário ao de João, pois começou a trabalhar e a publicar artigos regularmente. Ambos têm os mesmos rendimentos, mas não riquezas iguais. Pedro, diferente de João, tem mais liberdades substantivas, isto é, o poder de tomar mais decisões relevantes para a sua própria vida, como escolher frequentar certos espaços e ocupar-se de determinada forma. </w:t>
                </w:r>
              </w:p>
              <w:p w14:paraId="3E8DC6BC" w14:textId="77777777" w:rsidR="001D6E14" w:rsidRPr="001D6E14" w:rsidRDefault="001D6E14" w:rsidP="00A0161C">
                <w:pPr>
                  <w:rPr>
                    <w:szCs w:val="24"/>
                  </w:rPr>
                </w:pPr>
                <w:r w:rsidRPr="001D6E14">
                  <w:rPr>
                    <w:szCs w:val="24"/>
                  </w:rPr>
                  <w:t xml:space="preserve">  </w:t>
                </w:r>
                <w:r w:rsidRPr="001D6E14">
                  <w:rPr>
                    <w:szCs w:val="24"/>
                  </w:rPr>
                  <w:t>Ambas as histórias têm coisas a revelar que muitas vezes fogem ao escrutínio do público. Primeiro, a renda tende a evoluir ao longo do tempo. Ademais, rendimentos baixos não necessariamente refletem padrões de vida baixos, é preciso levar em conta determinados acessos e limitações. Em terceiro, o capital humano influi nas condições de entrada no mercado de trabalho, impactando os salários dos grupos menos formalmente educados. Por fim, agregados econômicos que não levam isso em conta geralmente são imprecisos e não necessariamente refletem a realidade como ela é. </w:t>
                </w:r>
              </w:p>
              <w:p w14:paraId="10C666A0" w14:textId="77777777" w:rsidR="001D6E14" w:rsidRPr="001D6E14" w:rsidRDefault="001D6E14" w:rsidP="00A0161C">
                <w:pPr>
                  <w:rPr>
                    <w:szCs w:val="24"/>
                  </w:rPr>
                </w:pPr>
              </w:p>
              <w:p w14:paraId="126FE8EF" w14:textId="77777777" w:rsidR="001D6E14" w:rsidRPr="001D6E14" w:rsidRDefault="001D6E14" w:rsidP="00A0161C">
                <w:pPr>
                  <w:rPr>
                    <w:b/>
                    <w:bCs/>
                    <w:sz w:val="28"/>
                    <w:szCs w:val="28"/>
                  </w:rPr>
                </w:pPr>
                <w:r w:rsidRPr="001D6E14">
                  <w:rPr>
                    <w:b/>
                    <w:bCs/>
                    <w:sz w:val="28"/>
                    <w:szCs w:val="28"/>
                  </w:rPr>
                  <w:t>A desigualdade sob uma nova lente</w:t>
                </w:r>
                <w:r w:rsidRPr="001D6E14">
                  <w:rPr>
                    <w:b/>
                    <w:bCs/>
                    <w:sz w:val="28"/>
                    <w:szCs w:val="28"/>
                  </w:rPr>
                  <w:t>:</w:t>
                </w:r>
              </w:p>
              <w:p w14:paraId="65E1C447" w14:textId="77777777" w:rsidR="001D6E14" w:rsidRPr="001D6E14" w:rsidRDefault="001D6E14" w:rsidP="00A0161C">
                <w:pPr>
                  <w:rPr>
                    <w:b/>
                    <w:bCs/>
                    <w:szCs w:val="24"/>
                  </w:rPr>
                </w:pPr>
              </w:p>
              <w:p w14:paraId="177E3BA2" w14:textId="77777777" w:rsidR="001D6E14" w:rsidRDefault="001D6E14" w:rsidP="001D6E14">
                <w:pPr>
                  <w:rPr>
                    <w:szCs w:val="24"/>
                  </w:rPr>
                </w:pPr>
                <w:r w:rsidRPr="001D6E14">
                  <w:rPr>
                    <w:szCs w:val="24"/>
                  </w:rPr>
                  <w:t>Um estudo</w:t>
                </w:r>
                <w:r w:rsidRPr="001D6E14">
                  <w:rPr>
                    <w:szCs w:val="24"/>
                  </w:rPr>
                  <w:t xml:space="preserve"> </w:t>
                </w:r>
                <w:r w:rsidRPr="001D6E14">
                  <w:rPr>
                    <w:szCs w:val="24"/>
                  </w:rPr>
                  <w:t>do Institute of Labor Economics (IZA) aplicou a elasticidade rank-rank para interpretar a desigualdade brasileira ao longo do tempo, isto é, “ver o vídeo”. Essa elasticidade mede a mobilidade social intergeracional, focando na posição relativa dos filhos em comparação com os seus pais na distribuição de renda. No índice, o coeficiente beta mede essa elasticidade, e quanto mais próximo de um, maiores as chances dos filhos replicarem exatamente a posição relativa dos pais. O coeficiente brasileiro é de 0,55, o que significa que a mobilidade social é relativamente engessada. </w:t>
                </w:r>
              </w:p>
              <w:p w14:paraId="0C03E572" w14:textId="7358C90C" w:rsidR="005F4830" w:rsidRPr="001D6E14" w:rsidRDefault="001D6E14" w:rsidP="001D6E14">
                <w:pPr>
                  <w:rPr>
                    <w:szCs w:val="24"/>
                    <w:lang w:val="pt-BR"/>
                  </w:rPr>
                </w:pPr>
                <w:r>
                  <w:rPr>
                    <w:szCs w:val="24"/>
                  </w:rPr>
                  <w:t xml:space="preserve">  </w:t>
                </w:r>
                <w:r w:rsidRPr="001D6E14">
                  <w:rPr>
                    <w:szCs w:val="24"/>
                  </w:rPr>
                  <w:t>Além disso, esse coeficiente também é relevante para determinar a persistência média estatísticas entre pares de uma mesma geração numa determinada família.</w:t>
                </w:r>
                <w:r>
                  <w:rPr>
                    <w:szCs w:val="24"/>
                  </w:rPr>
                  <w:t xml:space="preserve"> </w:t>
                </w:r>
              </w:p>
            </w:tc>
          </w:sdtContent>
        </w:sdt>
      </w:tr>
      <w:tr w:rsidR="005F4830" w:rsidRPr="0078352F" w14:paraId="13536511" w14:textId="77777777" w:rsidTr="007A7BB9">
        <w:trPr>
          <w:trHeight w:val="20"/>
        </w:trPr>
        <w:tc>
          <w:tcPr>
            <w:tcW w:w="4174" w:type="dxa"/>
            <w:gridSpan w:val="2"/>
            <w:tcBorders>
              <w:top w:val="nil"/>
              <w:left w:val="nil"/>
              <w:bottom w:val="nil"/>
              <w:right w:val="nil"/>
            </w:tcBorders>
          </w:tcPr>
          <w:p w14:paraId="0DE40E11" w14:textId="483857EE" w:rsidR="005F4830" w:rsidRPr="0078352F" w:rsidRDefault="005F4830" w:rsidP="005F4830">
            <w:pPr>
              <w:pStyle w:val="LegendadaFoto"/>
              <w:rPr>
                <w:color w:val="000000" w:themeColor="text1"/>
                <w:lang w:val="pt-BR"/>
              </w:rPr>
            </w:pPr>
          </w:p>
        </w:tc>
        <w:tc>
          <w:tcPr>
            <w:tcW w:w="236" w:type="dxa"/>
            <w:vMerge w:val="restart"/>
            <w:tcBorders>
              <w:top w:val="nil"/>
              <w:left w:val="nil"/>
              <w:bottom w:val="nil"/>
              <w:right w:val="nil"/>
            </w:tcBorders>
            <w:vAlign w:val="center"/>
          </w:tcPr>
          <w:p w14:paraId="374D6A24" w14:textId="77777777" w:rsidR="005F4830" w:rsidRDefault="005F4830" w:rsidP="00457BCB">
            <w:pPr>
              <w:jc w:val="center"/>
              <w:rPr>
                <w:color w:val="000000" w:themeColor="text1"/>
                <w:lang w:val="pt-BR"/>
              </w:rPr>
            </w:pPr>
          </w:p>
          <w:p w14:paraId="4F0069B0" w14:textId="77777777" w:rsidR="004447C0" w:rsidRDefault="004447C0" w:rsidP="00457BCB">
            <w:pPr>
              <w:jc w:val="center"/>
              <w:rPr>
                <w:color w:val="000000" w:themeColor="text1"/>
                <w:lang w:val="pt-BR"/>
              </w:rPr>
            </w:pPr>
          </w:p>
          <w:p w14:paraId="79BD072C" w14:textId="77777777" w:rsidR="004447C0" w:rsidRDefault="004447C0" w:rsidP="00457BCB">
            <w:pPr>
              <w:jc w:val="center"/>
              <w:rPr>
                <w:color w:val="000000" w:themeColor="text1"/>
                <w:lang w:val="pt-BR"/>
              </w:rPr>
            </w:pPr>
          </w:p>
          <w:p w14:paraId="36DED42F" w14:textId="77777777" w:rsidR="004447C0" w:rsidRDefault="004447C0" w:rsidP="00457BCB">
            <w:pPr>
              <w:jc w:val="center"/>
              <w:rPr>
                <w:color w:val="000000" w:themeColor="text1"/>
                <w:lang w:val="pt-BR"/>
              </w:rPr>
            </w:pPr>
          </w:p>
          <w:p w14:paraId="00FC6AEF" w14:textId="77777777" w:rsidR="004447C0" w:rsidRPr="0078352F" w:rsidRDefault="004447C0" w:rsidP="004447C0">
            <w:pPr>
              <w:rPr>
                <w:color w:val="000000" w:themeColor="text1"/>
                <w:lang w:val="pt-BR"/>
              </w:rPr>
            </w:pPr>
          </w:p>
        </w:tc>
        <w:tc>
          <w:tcPr>
            <w:tcW w:w="4296" w:type="dxa"/>
            <w:gridSpan w:val="3"/>
            <w:vMerge/>
            <w:tcBorders>
              <w:top w:val="nil"/>
              <w:left w:val="nil"/>
              <w:bottom w:val="nil"/>
              <w:right w:val="nil"/>
            </w:tcBorders>
          </w:tcPr>
          <w:p w14:paraId="6E9F149C" w14:textId="77777777" w:rsidR="005F4830" w:rsidRPr="0078352F" w:rsidRDefault="005F4830" w:rsidP="009D5E5F">
            <w:pPr>
              <w:rPr>
                <w:lang w:val="pt-BR"/>
              </w:rPr>
            </w:pPr>
          </w:p>
        </w:tc>
        <w:tc>
          <w:tcPr>
            <w:tcW w:w="4297" w:type="dxa"/>
            <w:gridSpan w:val="3"/>
            <w:vMerge/>
            <w:tcBorders>
              <w:top w:val="nil"/>
              <w:left w:val="nil"/>
              <w:bottom w:val="nil"/>
              <w:right w:val="nil"/>
            </w:tcBorders>
            <w:tcMar>
              <w:top w:w="144" w:type="dxa"/>
              <w:left w:w="144" w:type="dxa"/>
            </w:tcMar>
          </w:tcPr>
          <w:p w14:paraId="67E690F1" w14:textId="77777777" w:rsidR="005F4830" w:rsidRPr="0078352F" w:rsidRDefault="005F4830" w:rsidP="009D5E5F">
            <w:pPr>
              <w:rPr>
                <w:lang w:val="pt-BR"/>
              </w:rPr>
            </w:pPr>
          </w:p>
        </w:tc>
      </w:tr>
      <w:tr w:rsidR="005F4830" w:rsidRPr="0078352F" w14:paraId="53C1C7BF" w14:textId="77777777" w:rsidTr="00F60FE1">
        <w:trPr>
          <w:trHeight w:val="492"/>
        </w:trPr>
        <w:tc>
          <w:tcPr>
            <w:tcW w:w="4174" w:type="dxa"/>
            <w:gridSpan w:val="2"/>
            <w:tcBorders>
              <w:top w:val="nil"/>
              <w:left w:val="nil"/>
              <w:bottom w:val="nil"/>
              <w:right w:val="nil"/>
            </w:tcBorders>
          </w:tcPr>
          <w:p w14:paraId="0158E5CB" w14:textId="216559F2" w:rsidR="005F4830" w:rsidRPr="0078352F" w:rsidRDefault="005F4830" w:rsidP="005F4830">
            <w:pPr>
              <w:pStyle w:val="LegendadaFoto"/>
              <w:rPr>
                <w:color w:val="000000" w:themeColor="text1"/>
                <w:lang w:val="pt-BR"/>
              </w:rPr>
            </w:pPr>
          </w:p>
        </w:tc>
        <w:tc>
          <w:tcPr>
            <w:tcW w:w="236" w:type="dxa"/>
            <w:vMerge/>
            <w:tcBorders>
              <w:top w:val="nil"/>
              <w:left w:val="nil"/>
              <w:bottom w:val="nil"/>
              <w:right w:val="nil"/>
            </w:tcBorders>
            <w:vAlign w:val="center"/>
          </w:tcPr>
          <w:p w14:paraId="4A743B17" w14:textId="77777777" w:rsidR="005F4830" w:rsidRPr="0078352F" w:rsidRDefault="005F4830" w:rsidP="00EF0035">
            <w:pPr>
              <w:jc w:val="center"/>
              <w:rPr>
                <w:color w:val="000000" w:themeColor="text1"/>
                <w:lang w:val="pt-BR"/>
              </w:rPr>
            </w:pPr>
          </w:p>
        </w:tc>
        <w:tc>
          <w:tcPr>
            <w:tcW w:w="4296" w:type="dxa"/>
            <w:gridSpan w:val="3"/>
            <w:vMerge/>
            <w:tcBorders>
              <w:top w:val="nil"/>
              <w:left w:val="nil"/>
              <w:bottom w:val="nil"/>
              <w:right w:val="nil"/>
            </w:tcBorders>
            <w:tcMar>
              <w:top w:w="144" w:type="dxa"/>
              <w:bottom w:w="144" w:type="dxa"/>
              <w:right w:w="144" w:type="dxa"/>
            </w:tcMar>
          </w:tcPr>
          <w:p w14:paraId="680BD0D9" w14:textId="77777777" w:rsidR="005F4830" w:rsidRPr="0078352F" w:rsidRDefault="005F4830" w:rsidP="009D5E5F">
            <w:pPr>
              <w:rPr>
                <w:color w:val="000000" w:themeColor="text1"/>
                <w:lang w:val="pt-BR"/>
              </w:rPr>
            </w:pPr>
          </w:p>
        </w:tc>
        <w:tc>
          <w:tcPr>
            <w:tcW w:w="4297" w:type="dxa"/>
            <w:gridSpan w:val="3"/>
            <w:vMerge/>
            <w:tcBorders>
              <w:top w:val="nil"/>
              <w:left w:val="nil"/>
              <w:bottom w:val="nil"/>
              <w:right w:val="nil"/>
            </w:tcBorders>
            <w:tcMar>
              <w:top w:w="144" w:type="dxa"/>
              <w:left w:w="144" w:type="dxa"/>
              <w:bottom w:w="144" w:type="dxa"/>
            </w:tcMar>
          </w:tcPr>
          <w:p w14:paraId="285804ED" w14:textId="77777777" w:rsidR="005F4830" w:rsidRPr="0078352F" w:rsidRDefault="005F4830" w:rsidP="009D5E5F">
            <w:pPr>
              <w:rPr>
                <w:lang w:val="pt-BR"/>
              </w:rPr>
            </w:pPr>
          </w:p>
        </w:tc>
      </w:tr>
      <w:tr w:rsidR="00B93C89" w:rsidRPr="0078352F" w14:paraId="1FF794A9" w14:textId="77777777" w:rsidTr="005F4830">
        <w:tblPrEx>
          <w:tblCellMar>
            <w:left w:w="108" w:type="dxa"/>
            <w:right w:w="108" w:type="dxa"/>
          </w:tblCellMar>
        </w:tblPrEx>
        <w:trPr>
          <w:trHeight w:val="306"/>
        </w:trPr>
        <w:tc>
          <w:tcPr>
            <w:tcW w:w="5938" w:type="dxa"/>
            <w:gridSpan w:val="4"/>
            <w:tcBorders>
              <w:top w:val="nil"/>
              <w:left w:val="nil"/>
              <w:bottom w:val="thinThickSmallGap" w:sz="24" w:space="0" w:color="auto"/>
              <w:right w:val="nil"/>
            </w:tcBorders>
          </w:tcPr>
          <w:p w14:paraId="3F660107" w14:textId="77777777" w:rsidR="00B93C89" w:rsidRPr="0078352F" w:rsidRDefault="00B93C89" w:rsidP="00284C66">
            <w:pPr>
              <w:pStyle w:val="SemEspaamento"/>
              <w:rPr>
                <w:lang w:val="pt-BR"/>
              </w:rPr>
            </w:pPr>
          </w:p>
        </w:tc>
        <w:tc>
          <w:tcPr>
            <w:tcW w:w="1080" w:type="dxa"/>
            <w:vMerge w:val="restart"/>
            <w:tcBorders>
              <w:top w:val="nil"/>
              <w:left w:val="nil"/>
              <w:bottom w:val="nil"/>
              <w:right w:val="nil"/>
            </w:tcBorders>
            <w:vAlign w:val="center"/>
          </w:tcPr>
          <w:p w14:paraId="47423CA3" w14:textId="19572E72" w:rsidR="00B93C89" w:rsidRPr="0078352F" w:rsidRDefault="0010319C" w:rsidP="0010319C">
            <w:pPr>
              <w:pStyle w:val="Rodap"/>
              <w:rPr>
                <w:lang w:val="pt-BR"/>
              </w:rPr>
            </w:pPr>
            <w:r w:rsidRPr="0078352F">
              <w:rPr>
                <w:lang w:val="pt-BR" w:bidi="pt-PT"/>
              </w:rPr>
              <w:t xml:space="preserve">Página </w:t>
            </w:r>
            <w:r w:rsidRPr="0078352F">
              <w:rPr>
                <w:lang w:val="pt-BR" w:bidi="pt-PT"/>
              </w:rPr>
              <w:fldChar w:fldCharType="begin"/>
            </w:r>
            <w:r w:rsidRPr="0078352F">
              <w:rPr>
                <w:lang w:val="pt-BR" w:bidi="pt-PT"/>
              </w:rPr>
              <w:instrText xml:space="preserve"> PAGE   \* MERGEFORMAT </w:instrText>
            </w:r>
            <w:r w:rsidRPr="0078352F">
              <w:rPr>
                <w:lang w:val="pt-BR" w:bidi="pt-PT"/>
              </w:rPr>
              <w:fldChar w:fldCharType="separate"/>
            </w:r>
            <w:r w:rsidR="000821C8" w:rsidRPr="0078352F">
              <w:rPr>
                <w:noProof/>
                <w:lang w:val="pt-BR" w:bidi="pt-PT"/>
              </w:rPr>
              <w:t>1</w:t>
            </w:r>
            <w:r w:rsidRPr="0078352F">
              <w:rPr>
                <w:lang w:val="pt-BR" w:bidi="pt-PT"/>
              </w:rPr>
              <w:fldChar w:fldCharType="end"/>
            </w:r>
          </w:p>
        </w:tc>
        <w:tc>
          <w:tcPr>
            <w:tcW w:w="5985" w:type="dxa"/>
            <w:gridSpan w:val="4"/>
            <w:tcBorders>
              <w:top w:val="nil"/>
              <w:left w:val="nil"/>
              <w:bottom w:val="thinThickSmallGap" w:sz="24" w:space="0" w:color="auto"/>
              <w:right w:val="nil"/>
            </w:tcBorders>
            <w:vAlign w:val="center"/>
          </w:tcPr>
          <w:p w14:paraId="531D23E9" w14:textId="77777777" w:rsidR="00B93C89" w:rsidRPr="0078352F" w:rsidRDefault="00B93C89" w:rsidP="00284C66">
            <w:pPr>
              <w:pStyle w:val="SemEspaamento"/>
              <w:rPr>
                <w:lang w:val="pt-BR"/>
              </w:rPr>
            </w:pPr>
          </w:p>
        </w:tc>
      </w:tr>
      <w:tr w:rsidR="00B93C89" w:rsidRPr="0078352F" w14:paraId="4CAC8EDC" w14:textId="77777777" w:rsidTr="005F4830">
        <w:tblPrEx>
          <w:tblCellMar>
            <w:left w:w="108" w:type="dxa"/>
            <w:right w:w="108" w:type="dxa"/>
          </w:tblCellMar>
        </w:tblPrEx>
        <w:trPr>
          <w:trHeight w:val="20"/>
        </w:trPr>
        <w:tc>
          <w:tcPr>
            <w:tcW w:w="5938" w:type="dxa"/>
            <w:gridSpan w:val="4"/>
            <w:tcBorders>
              <w:top w:val="thinThickSmallGap" w:sz="24" w:space="0" w:color="auto"/>
              <w:left w:val="nil"/>
              <w:bottom w:val="nil"/>
              <w:right w:val="nil"/>
            </w:tcBorders>
          </w:tcPr>
          <w:p w14:paraId="780EEA43" w14:textId="77777777" w:rsidR="00B93C89" w:rsidRPr="0078352F" w:rsidRDefault="00B93C89" w:rsidP="00284C66">
            <w:pPr>
              <w:pStyle w:val="SemEspaamento"/>
              <w:rPr>
                <w:lang w:val="pt-BR"/>
              </w:rPr>
            </w:pPr>
          </w:p>
        </w:tc>
        <w:tc>
          <w:tcPr>
            <w:tcW w:w="1080" w:type="dxa"/>
            <w:vMerge/>
            <w:tcBorders>
              <w:top w:val="nil"/>
              <w:left w:val="nil"/>
              <w:bottom w:val="nil"/>
              <w:right w:val="nil"/>
            </w:tcBorders>
          </w:tcPr>
          <w:p w14:paraId="6F3E087E" w14:textId="77777777" w:rsidR="00B93C89" w:rsidRPr="0078352F" w:rsidRDefault="00B93C89" w:rsidP="00284C66">
            <w:pPr>
              <w:pStyle w:val="SemEspaamento"/>
              <w:rPr>
                <w:lang w:val="pt-BR"/>
              </w:rPr>
            </w:pPr>
          </w:p>
        </w:tc>
        <w:tc>
          <w:tcPr>
            <w:tcW w:w="5985" w:type="dxa"/>
            <w:gridSpan w:val="4"/>
            <w:tcBorders>
              <w:top w:val="thinThickSmallGap" w:sz="24" w:space="0" w:color="auto"/>
              <w:left w:val="nil"/>
              <w:bottom w:val="nil"/>
              <w:right w:val="nil"/>
            </w:tcBorders>
          </w:tcPr>
          <w:p w14:paraId="39D8C93A" w14:textId="77777777" w:rsidR="00B93C89" w:rsidRPr="0078352F" w:rsidRDefault="00B93C89" w:rsidP="00284C66">
            <w:pPr>
              <w:pStyle w:val="SemEspaamento"/>
              <w:rPr>
                <w:lang w:val="pt-BR"/>
              </w:rPr>
            </w:pPr>
          </w:p>
        </w:tc>
      </w:tr>
    </w:tbl>
    <w:p w14:paraId="538DC558" w14:textId="77777777" w:rsidR="00CE1F2C" w:rsidRPr="0078352F" w:rsidRDefault="00CE1F2C">
      <w:pPr>
        <w:rPr>
          <w:color w:val="000000" w:themeColor="text1"/>
          <w:lang w:val="pt-BR"/>
        </w:rPr>
        <w:sectPr w:rsidR="00CE1F2C" w:rsidRPr="0078352F" w:rsidSect="00FC34BF">
          <w:pgSz w:w="15840" w:h="24480" w:code="3"/>
          <w:pgMar w:top="851" w:right="1440" w:bottom="0" w:left="1440" w:header="720" w:footer="431" w:gutter="0"/>
          <w:cols w:space="720"/>
          <w:titlePg/>
          <w:docGrid w:linePitch="360"/>
        </w:sectPr>
      </w:pPr>
    </w:p>
    <w:tbl>
      <w:tblPr>
        <w:tblStyle w:val="Tabelacomgrade"/>
        <w:tblW w:w="5000" w:type="pct"/>
        <w:tblLayout w:type="fixed"/>
        <w:tblLook w:val="04A0" w:firstRow="1" w:lastRow="0" w:firstColumn="1" w:lastColumn="0" w:noHBand="0" w:noVBand="1"/>
      </w:tblPr>
      <w:tblGrid>
        <w:gridCol w:w="3240"/>
        <w:gridCol w:w="1052"/>
        <w:gridCol w:w="13"/>
        <w:gridCol w:w="1594"/>
        <w:gridCol w:w="1164"/>
        <w:gridCol w:w="1519"/>
        <w:gridCol w:w="1138"/>
        <w:gridCol w:w="3240"/>
      </w:tblGrid>
      <w:tr w:rsidR="00840E80" w:rsidRPr="0078352F" w14:paraId="1284EF57" w14:textId="77777777" w:rsidTr="00D67E44">
        <w:trPr>
          <w:trHeight w:val="864"/>
        </w:trPr>
        <w:tc>
          <w:tcPr>
            <w:tcW w:w="3240" w:type="dxa"/>
            <w:tcBorders>
              <w:top w:val="nil"/>
              <w:left w:val="nil"/>
              <w:bottom w:val="thickThinMediumGap" w:sz="24" w:space="0" w:color="auto"/>
              <w:right w:val="nil"/>
            </w:tcBorders>
            <w:vAlign w:val="center"/>
          </w:tcPr>
          <w:bookmarkStart w:id="0" w:name="_Hlk55931659" w:displacedByCustomXml="next"/>
          <w:sdt>
            <w:sdtPr>
              <w:rPr>
                <w:lang w:val="pt-BR"/>
              </w:rPr>
              <w:id w:val="1188098485"/>
              <w:placeholder>
                <w:docPart w:val="846F66CC57E54F7E9B8B8B7CEFFA11BD"/>
              </w:placeholder>
              <w15:appearance w15:val="hidden"/>
            </w:sdtPr>
            <w:sdtContent>
              <w:p w14:paraId="16695D72" w14:textId="77777777" w:rsidR="0052403B" w:rsidRDefault="0052403B" w:rsidP="0052403B">
                <w:pPr>
                  <w:pStyle w:val="Cpiadapontademasthead"/>
                  <w:rPr>
                    <w:lang w:val="pt-BR"/>
                  </w:rPr>
                </w:pPr>
                <w:r>
                  <w:rPr>
                    <w:lang w:val="pt-BR"/>
                  </w:rPr>
                  <w:t>Sexta-feira</w:t>
                </w:r>
              </w:p>
              <w:p w14:paraId="00D8B051" w14:textId="1360EC26" w:rsidR="00840E80" w:rsidRPr="0078352F" w:rsidRDefault="0052403B" w:rsidP="0052403B">
                <w:pPr>
                  <w:pStyle w:val="Cpiadapontademasthead"/>
                  <w:rPr>
                    <w:lang w:val="pt-BR"/>
                  </w:rPr>
                </w:pPr>
                <w:r>
                  <w:rPr>
                    <w:lang w:val="pt-BR"/>
                  </w:rPr>
                  <w:t>20 de março de 2026</w:t>
                </w:r>
              </w:p>
            </w:sdtContent>
          </w:sdt>
        </w:tc>
        <w:tc>
          <w:tcPr>
            <w:tcW w:w="6480" w:type="dxa"/>
            <w:gridSpan w:val="6"/>
            <w:tcBorders>
              <w:top w:val="nil"/>
              <w:left w:val="nil"/>
              <w:bottom w:val="thickThinMediumGap" w:sz="24" w:space="0" w:color="auto"/>
              <w:right w:val="nil"/>
            </w:tcBorders>
            <w:vAlign w:val="center"/>
          </w:tcPr>
          <w:p w14:paraId="13F0C3C2" w14:textId="2DA79C86" w:rsidR="00840E80" w:rsidRPr="0078352F" w:rsidRDefault="00000000" w:rsidP="00840E80">
            <w:pPr>
              <w:pStyle w:val="Cabealho"/>
              <w:rPr>
                <w:lang w:val="pt-BR"/>
              </w:rPr>
            </w:pPr>
            <w:sdt>
              <w:sdtPr>
                <w:rPr>
                  <w:lang w:val="pt-BR"/>
                </w:rPr>
                <w:id w:val="-1411458921"/>
                <w:placeholder>
                  <w:docPart w:val="8B1375485CBA422BB5F0E0DC0E25FA9B"/>
                </w:placeholder>
                <w15:appearance w15:val="hidden"/>
              </w:sdtPr>
              <w:sdtContent>
                <w:sdt>
                  <w:sdtPr>
                    <w:rPr>
                      <w:lang w:val="pt-BR"/>
                    </w:rPr>
                    <w:id w:val="-1939975310"/>
                    <w:placeholder>
                      <w:docPart w:val="699E9C19D21A4AB2AC201117FE4BEFD3"/>
                    </w:placeholder>
                    <w15:appearance w15:val="hidden"/>
                  </w:sdtPr>
                  <w:sdtContent>
                    <w:r w:rsidR="00840E80"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1693266266"/>
              <w:placeholder>
                <w:docPart w:val="D0EB7BB82AA64C3D8C3D57FB2C346512"/>
              </w:placeholder>
              <w15:appearance w15:val="hidden"/>
            </w:sdtPr>
            <w:sdtContent>
              <w:p w14:paraId="1692A307" w14:textId="33C18EDE" w:rsidR="00840E80"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tc>
      </w:tr>
      <w:bookmarkEnd w:id="0"/>
      <w:tr w:rsidR="00840E80" w:rsidRPr="0078352F" w14:paraId="554F16C9" w14:textId="77777777" w:rsidTr="004447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7"/>
        </w:trPr>
        <w:tc>
          <w:tcPr>
            <w:tcW w:w="12960" w:type="dxa"/>
            <w:gridSpan w:val="8"/>
            <w:tcBorders>
              <w:top w:val="thickThinMediumGap" w:sz="24" w:space="0" w:color="auto"/>
            </w:tcBorders>
            <w:tcMar>
              <w:top w:w="288" w:type="dxa"/>
              <w:left w:w="115" w:type="dxa"/>
              <w:right w:w="115" w:type="dxa"/>
            </w:tcMar>
          </w:tcPr>
          <w:p w14:paraId="71FEC16B" w14:textId="5F42574F" w:rsidR="00840E80" w:rsidRPr="0078352F" w:rsidRDefault="00840E80" w:rsidP="00840E80">
            <w:pPr>
              <w:pStyle w:val="Nomedoautorgrande"/>
              <w:rPr>
                <w:lang w:val="pt-BR"/>
              </w:rPr>
            </w:pPr>
            <w:r w:rsidRPr="0078352F">
              <w:rPr>
                <w:lang w:val="pt-BR" w:bidi="pt-PT"/>
              </w:rPr>
              <w:t xml:space="preserve"> </w:t>
            </w:r>
          </w:p>
        </w:tc>
      </w:tr>
      <w:tr w:rsidR="00840E80" w:rsidRPr="0078352F" w14:paraId="4AAD250E" w14:textId="77777777" w:rsidTr="00C43F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923"/>
        </w:trPr>
        <w:sdt>
          <w:sdtPr>
            <w:rPr>
              <w:lang w:val="pt-BR"/>
            </w:rPr>
            <w:id w:val="-466121410"/>
            <w:placeholder>
              <w:docPart w:val="690285AF95DF44949F90D80BA1237AAB"/>
            </w:placeholder>
            <w15:appearance w15:val="hidden"/>
          </w:sdtPr>
          <w:sdtContent>
            <w:tc>
              <w:tcPr>
                <w:tcW w:w="4305" w:type="dxa"/>
                <w:gridSpan w:val="3"/>
                <w:vMerge w:val="restart"/>
                <w:tcMar>
                  <w:top w:w="288" w:type="dxa"/>
                  <w:left w:w="115" w:type="dxa"/>
                  <w:bottom w:w="144" w:type="dxa"/>
                  <w:right w:w="144" w:type="dxa"/>
                </w:tcMar>
              </w:tcPr>
              <w:p w14:paraId="55D554AA" w14:textId="3DEAF758" w:rsidR="001D6E14" w:rsidRDefault="001D6E14" w:rsidP="001D6E14">
                <w:r w:rsidRPr="001D6E14">
                  <w:t>Suponha que o João da estória acima esteja no percentil 10 da sociedade em renda, enquanto sua esposa, Cleide, figure no percentil 30. Seus filhos A e B terão uma diferença nos rendimentos determinada pela diferença dos percentis vezes o coeficiente. No caso, 20 (a diferença) vezes 0,55 (o coeficiente) será igual a 11 percentis. Outra forma de visualizar isso é pensar que a cada “degrau” que o pai sobe na vida o filho sobe 55%. </w:t>
                </w:r>
              </w:p>
              <w:p w14:paraId="6B4A511D" w14:textId="77777777" w:rsidR="001D6E14" w:rsidRDefault="001D6E14" w:rsidP="00840E80">
                <w:r>
                  <w:t xml:space="preserve">  </w:t>
                </w:r>
                <w:r w:rsidRPr="001D6E14">
                  <w:t>Se o exemplo se passasse nos Estados Unidos, os percentis seriam 6,8 somente, indicando uma persistência muito menor do que no Brasil. Isso se reflete na mobilidade social intergeracional de ambos os países. Num estudo de 1996, o Urban Institute concluiu que, embora a mobilidade social em termos agregados tenha estagnado relativamente nos Estados Unidos desde 1970, ela permanece significativamente alta. De acordo com os dados, 25-40% das pessoas mudam de quintil em um ano, enquanto 45% precisa de cinco anos e, entre nove e dezessete anos, mais de 60% da população consegue fazê-lo.  </w:t>
                </w:r>
              </w:p>
              <w:p w14:paraId="6997527F" w14:textId="09608A1A" w:rsidR="00840E80" w:rsidRPr="001D6E14" w:rsidRDefault="001D6E14" w:rsidP="00840E80">
                <w:r>
                  <w:t xml:space="preserve">  </w:t>
                </w:r>
                <w:r w:rsidRPr="001D6E14">
                  <w:t>Noutro estudo mais recente e abrangente, Thomas Sowell, eminente economista contemporâneo, argumenta que fatores como cultura, escolaridade e idade tendem a ser determinantes para nivelar os salários médios de determinados grupos sociais.</w:t>
                </w:r>
                <w:r>
                  <w:t xml:space="preserve"> </w:t>
                </w:r>
                <w:r w:rsidRPr="001D6E14">
                  <w:t>Os chineses no sudeste asiático,</w:t>
                </w:r>
                <w:r>
                  <w:t xml:space="preserve"> </w:t>
                </w:r>
              </w:p>
            </w:tc>
          </w:sdtContent>
        </w:sdt>
        <w:sdt>
          <w:sdtPr>
            <w:rPr>
              <w:lang w:val="pt-BR"/>
            </w:rPr>
            <w:id w:val="-2057996076"/>
            <w:placeholder>
              <w:docPart w:val="E41646CB9116466ABA99C8972BD736C7"/>
            </w:placeholder>
            <w15:appearance w15:val="hidden"/>
          </w:sdtPr>
          <w:sdtContent>
            <w:tc>
              <w:tcPr>
                <w:tcW w:w="4277" w:type="dxa"/>
                <w:gridSpan w:val="3"/>
                <w:vMerge w:val="restart"/>
                <w:tcMar>
                  <w:top w:w="288" w:type="dxa"/>
                  <w:left w:w="115" w:type="dxa"/>
                  <w:bottom w:w="144" w:type="dxa"/>
                  <w:right w:w="115" w:type="dxa"/>
                </w:tcMar>
              </w:tcPr>
              <w:p w14:paraId="5159B97D" w14:textId="1B48B231" w:rsidR="001D6E14" w:rsidRDefault="001D6E14" w:rsidP="001D6E14"/>
              <w:p w14:paraId="0D73E399" w14:textId="77777777" w:rsidR="001D6E14" w:rsidRDefault="001D6E14" w:rsidP="00840E80">
                <w:pPr>
                  <w:rPr>
                    <w:szCs w:val="24"/>
                  </w:rPr>
                </w:pPr>
                <w:r w:rsidRPr="001D6E14">
                  <w:rPr>
                    <w:szCs w:val="24"/>
                  </w:rPr>
                  <w:t>os judeus e japoneses nos Estados Unidos e os alemães e sírio-libaneses no Brasil são exemplos de grupos que, mesmo não compondo uma massa crítica racial em seus respectivos países, tornaram-se economicamente dominantes.  </w:t>
                </w:r>
              </w:p>
              <w:p w14:paraId="5E1954A8" w14:textId="77777777" w:rsidR="001D6E14" w:rsidRDefault="001D6E14" w:rsidP="00840E80">
                <w:pPr>
                  <w:rPr>
                    <w:szCs w:val="24"/>
                  </w:rPr>
                </w:pPr>
                <w:r>
                  <w:rPr>
                    <w:szCs w:val="24"/>
                  </w:rPr>
                  <w:t xml:space="preserve">  </w:t>
                </w:r>
                <w:r w:rsidRPr="001D6E14">
                  <w:rPr>
                    <w:szCs w:val="24"/>
                  </w:rPr>
                  <w:t>No Brasil em específico, o mesmo estudo do IZA demonstrou que somente 2,5% dos nascidos no quintil inferior da pirâmide social alcançaram o quintil superior. Outros fatores, tais como raça e gênero, também influenciam pesadamente. Mulheres nascidas abaixo da mediana costumam figurar 14 percentis abaixo dos homens da mesma origem familiar, enquanto brancos ficam, em média, sete percentis acima dos negros.  </w:t>
                </w:r>
              </w:p>
              <w:p w14:paraId="6F395392" w14:textId="7F5C05FC" w:rsidR="00840E80" w:rsidRPr="001D6E14" w:rsidRDefault="001D6E14" w:rsidP="00840E80">
                <w:pPr>
                  <w:rPr>
                    <w:szCs w:val="24"/>
                  </w:rPr>
                </w:pPr>
                <w:r w:rsidRPr="001D6E14">
                  <w:rPr>
                    <w:szCs w:val="24"/>
                  </w:rPr>
                  <w:t xml:space="preserve">As desigualdades de gênero são especialmente acentuadas nesses termos porque existem diferenças comportamentais individuais que não necessariamente são perceptíveis numa análise puramente macroeconômica. Por exemplo: enquanto as mulheres, quando engravidam, tendem a interromper ou até mesmo abandonar suas antigas carreiras para se dedicar à maternidade, os homens culturalmente são impelidos a focar mais no trabalho. Dessa forma, enquanto homens casados de meia-idade costumam estar entre os mais ricos dentre os assalariados, mulheres em condições parecidas tendem a não estar. </w:t>
                </w:r>
              </w:p>
            </w:tc>
          </w:sdtContent>
        </w:sdt>
        <w:tc>
          <w:tcPr>
            <w:tcW w:w="4378" w:type="dxa"/>
            <w:gridSpan w:val="2"/>
            <w:tcMar>
              <w:top w:w="288" w:type="dxa"/>
              <w:left w:w="115" w:type="dxa"/>
              <w:bottom w:w="144" w:type="dxa"/>
              <w:right w:w="115" w:type="dxa"/>
            </w:tcMar>
          </w:tcPr>
          <w:p w14:paraId="7EB338C7" w14:textId="77777777" w:rsidR="001D6E14" w:rsidRDefault="001D6E14" w:rsidP="00840E80">
            <w:pPr>
              <w:rPr>
                <w:szCs w:val="24"/>
                <w:lang w:bidi="pt-PT"/>
              </w:rPr>
            </w:pPr>
            <w:r w:rsidRPr="001D6E14">
              <w:rPr>
                <w:szCs w:val="24"/>
                <w:lang w:bidi="pt-PT"/>
              </w:rPr>
              <w:t>a verdade, há uma propensão maior para que busquem empregos mais flexíveis e que exijam menos atualizações constantes (como pesquisadores de determinadas áreas). Mulheres solteiras ou que nunca foram mães, por sua vez, tendem ao oposto e muitas vezes estão entre aqueles grupos que mais ganham. </w:t>
            </w:r>
          </w:p>
          <w:p w14:paraId="25021748" w14:textId="04DDA80E" w:rsidR="00A0161C" w:rsidRPr="001D6E14" w:rsidRDefault="001D6E14" w:rsidP="00840E80">
            <w:pPr>
              <w:rPr>
                <w:szCs w:val="24"/>
                <w:lang w:val="pt-BR" w:bidi="pt-PT"/>
              </w:rPr>
            </w:pPr>
            <w:r>
              <w:rPr>
                <w:szCs w:val="24"/>
                <w:lang w:bidi="pt-PT"/>
              </w:rPr>
              <w:t xml:space="preserve">  </w:t>
            </w:r>
            <w:r w:rsidRPr="001D6E14">
              <w:rPr>
                <w:szCs w:val="24"/>
                <w:lang w:bidi="pt-PT"/>
              </w:rPr>
              <w:t>Num artigo publicado no portal de revistas da USP, as pesquisadoras Juliana Lopes Andrade e Marina Silva da Cunha concluíram que o adiamento da maternidade está atrelado a um aumento de 1,55% da renda das mulheres por ano. Atribuindo uma média de 18 anos para a entrada no mercado de trabalho no setor público, suponha que duas mulheres aparentemente iguais se tornem funcionárias e recebam inicialmente um salário base para servidores de R$3200. Considerando uma variação média anual base de 3,5% ao ano e que uma delas tornou-se mãe aos 28 anos e a outra permaneceu sem filhos, ao fim das suas carreiras notoriamente bem-sucedidas haverá um gap de aproximadamente 30% nos rendimentos das duas, explicado pela “recompensa” pelo adiamento da maternidade de uma das moças. É óbvio, mas, como homens não engravidam (e muito raramente assumem o protagonismo na criação dos filhos), essa “recompensa” é quase inevitável.  </w:t>
            </w:r>
          </w:p>
          <w:p w14:paraId="35DBC1F8" w14:textId="56340E2F" w:rsidR="00840E80" w:rsidRPr="00030019" w:rsidRDefault="00840E80" w:rsidP="00840E80">
            <w:pPr>
              <w:rPr>
                <w:color w:val="000000" w:themeColor="text1"/>
                <w:sz w:val="20"/>
                <w:szCs w:val="20"/>
                <w:lang w:val="pt-BR"/>
              </w:rPr>
            </w:pPr>
          </w:p>
        </w:tc>
      </w:tr>
      <w:tr w:rsidR="00840E80" w:rsidRPr="0078352F" w14:paraId="29DAA01E" w14:textId="77777777" w:rsidTr="001D6E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vMerge/>
            <w:tcBorders>
              <w:bottom w:val="thickThinMediumGap" w:sz="24" w:space="0" w:color="auto"/>
            </w:tcBorders>
            <w:tcMar>
              <w:top w:w="288" w:type="dxa"/>
              <w:left w:w="115" w:type="dxa"/>
              <w:bottom w:w="144" w:type="dxa"/>
              <w:right w:w="144" w:type="dxa"/>
            </w:tcMar>
          </w:tcPr>
          <w:p w14:paraId="6F735B61" w14:textId="77777777" w:rsidR="00840E80" w:rsidRPr="0078352F" w:rsidRDefault="00840E80" w:rsidP="00840E80">
            <w:pPr>
              <w:pStyle w:val="CpiadoCorpo"/>
              <w:rPr>
                <w:color w:val="000000" w:themeColor="text1"/>
                <w:lang w:val="pt-BR"/>
              </w:rPr>
            </w:pPr>
          </w:p>
        </w:tc>
        <w:tc>
          <w:tcPr>
            <w:tcW w:w="4277" w:type="dxa"/>
            <w:gridSpan w:val="3"/>
            <w:vMerge/>
            <w:tcBorders>
              <w:bottom w:val="thickThinMediumGap" w:sz="24" w:space="0" w:color="auto"/>
            </w:tcBorders>
            <w:tcMar>
              <w:top w:w="288" w:type="dxa"/>
              <w:left w:w="115" w:type="dxa"/>
              <w:bottom w:w="144" w:type="dxa"/>
              <w:right w:w="115" w:type="dxa"/>
            </w:tcMar>
          </w:tcPr>
          <w:p w14:paraId="37859B83" w14:textId="77777777" w:rsidR="00840E80" w:rsidRPr="0078352F" w:rsidRDefault="00840E80" w:rsidP="00840E80">
            <w:pPr>
              <w:pStyle w:val="CpiadoCorpo"/>
              <w:rPr>
                <w:color w:val="000000" w:themeColor="text1"/>
                <w:lang w:val="pt-BR"/>
              </w:rPr>
            </w:pPr>
          </w:p>
        </w:tc>
        <w:tc>
          <w:tcPr>
            <w:tcW w:w="4378" w:type="dxa"/>
            <w:gridSpan w:val="2"/>
            <w:tcBorders>
              <w:bottom w:val="thickThinMediumGap" w:sz="24" w:space="0" w:color="auto"/>
            </w:tcBorders>
            <w:tcMar>
              <w:top w:w="0" w:type="dxa"/>
              <w:left w:w="115" w:type="dxa"/>
              <w:bottom w:w="0" w:type="dxa"/>
              <w:right w:w="115" w:type="dxa"/>
            </w:tcMar>
            <w:vAlign w:val="center"/>
          </w:tcPr>
          <w:p w14:paraId="1BABD36C" w14:textId="05583DE8" w:rsidR="00840E80" w:rsidRPr="0078352F" w:rsidRDefault="00840E80" w:rsidP="00840E80">
            <w:pPr>
              <w:pStyle w:val="LegendadaFoto"/>
              <w:rPr>
                <w:lang w:val="pt-BR"/>
              </w:rPr>
            </w:pPr>
          </w:p>
        </w:tc>
      </w:tr>
      <w:tr w:rsidR="00840E80" w:rsidRPr="0078352F" w14:paraId="18C2819E" w14:textId="77777777" w:rsidTr="00FE03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tcBorders>
              <w:top w:val="thickThinMediumGap" w:sz="24" w:space="0" w:color="auto"/>
            </w:tcBorders>
            <w:tcMar>
              <w:top w:w="0" w:type="dxa"/>
              <w:left w:w="115" w:type="dxa"/>
              <w:right w:w="115" w:type="dxa"/>
            </w:tcMar>
            <w:vAlign w:val="center"/>
          </w:tcPr>
          <w:p w14:paraId="433D561F" w14:textId="77777777" w:rsidR="00840E80" w:rsidRPr="0078352F" w:rsidRDefault="00840E80" w:rsidP="00840E80">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231DB815" w14:textId="77777777" w:rsidR="00840E80" w:rsidRPr="0078352F" w:rsidRDefault="00840E80" w:rsidP="00840E80">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462BC8C8" w14:textId="77777777" w:rsidR="00840E80" w:rsidRPr="0078352F" w:rsidRDefault="00840E80" w:rsidP="00840E80">
            <w:pPr>
              <w:pStyle w:val="SemEspaamento"/>
              <w:rPr>
                <w:lang w:val="pt-BR"/>
              </w:rPr>
            </w:pPr>
          </w:p>
        </w:tc>
      </w:tr>
      <w:tr w:rsidR="00840E80" w:rsidRPr="0078352F" w14:paraId="178CF1D9" w14:textId="77777777" w:rsidTr="000E745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72"/>
        </w:trPr>
        <w:tc>
          <w:tcPr>
            <w:tcW w:w="8582" w:type="dxa"/>
            <w:gridSpan w:val="6"/>
            <w:tcBorders>
              <w:right w:val="single" w:sz="4" w:space="0" w:color="auto"/>
            </w:tcBorders>
          </w:tcPr>
          <w:p w14:paraId="78F33F85" w14:textId="7FBEE68A" w:rsidR="00840E80" w:rsidRPr="0078352F" w:rsidRDefault="0052403B" w:rsidP="00840E80">
            <w:pPr>
              <w:rPr>
                <w:color w:val="000000" w:themeColor="text1"/>
                <w:lang w:val="pt-BR"/>
              </w:rPr>
            </w:pPr>
            <w:r>
              <w:rPr>
                <w:noProof/>
              </w:rPr>
              <w:drawing>
                <wp:inline distT="0" distB="0" distL="0" distR="0" wp14:anchorId="4CB3E125" wp14:editId="3E4532E9">
                  <wp:extent cx="5312410" cy="2841625"/>
                  <wp:effectExtent l="0" t="0" r="2540" b="0"/>
                  <wp:docPr id="974523580"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12410" cy="2841625"/>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1F067D53" w14:textId="77777777" w:rsidR="00840E80" w:rsidRPr="0078352F" w:rsidRDefault="00840E80" w:rsidP="00840E80">
            <w:pPr>
              <w:pStyle w:val="SemEspaamento"/>
              <w:rPr>
                <w:lang w:val="pt-BR"/>
              </w:rPr>
            </w:pPr>
          </w:p>
          <w:p w14:paraId="287CFAD0" w14:textId="77777777" w:rsidR="00840E80" w:rsidRDefault="00D2561B" w:rsidP="001D6E14">
            <w:r>
              <w:rPr>
                <w:rFonts w:ascii="Georgia Pro" w:hAnsi="Georgia Pro"/>
                <w:color w:val="000000" w:themeColor="text1"/>
                <w:szCs w:val="24"/>
                <w:lang w:val="pt-BR"/>
              </w:rPr>
              <w:t xml:space="preserve">      </w:t>
            </w:r>
            <w:r w:rsidR="001D6E14" w:rsidRPr="001D6E14">
              <w:t>que indicam uma relevância muito maior para fatores como o capital humano. </w:t>
            </w:r>
          </w:p>
          <w:p w14:paraId="61F2F86C" w14:textId="77777777" w:rsidR="003766F0" w:rsidRDefault="003766F0" w:rsidP="001D6E14">
            <w:r>
              <w:t xml:space="preserve">  </w:t>
            </w:r>
            <w:r w:rsidRPr="003766F0">
              <w:t>Na Malásia, por exemplo, houve um grande fluxo migratório de chineses ao longo dos anos iniciais do século XX. Como a economia colonial britânica era fortemente baseada no extrativismo do primeiro setor, a maior parte da população malaia era bucólica, forçando muitos chineses a optarem por construir os seus próprios negócios à margem da já bem estabelecida agricultura. Em 1939, eles já eram donos de mais de 80% das lojas no país, enquanto os malaios permaneceram como donos de terras. Conforme os anos 1940 foram se passando, a população chinesa, como já era de se esperar, cresceu significativamente a ponto de quase se igualar à nativa, bumiputera (filha da terra), acirrando tensões raciais entre os dois grupos.  </w:t>
            </w:r>
          </w:p>
          <w:p w14:paraId="2F241D83" w14:textId="0EA06614" w:rsidR="003766F0" w:rsidRPr="00C43FBD" w:rsidRDefault="003766F0" w:rsidP="001D6E14">
            <w:pPr>
              <w:rPr>
                <w:color w:val="000000" w:themeColor="text1"/>
                <w:sz w:val="28"/>
                <w:szCs w:val="28"/>
                <w:lang w:val="pt-BR"/>
              </w:rPr>
            </w:pPr>
            <w:r>
              <w:t xml:space="preserve">  </w:t>
            </w:r>
            <w:r w:rsidRPr="003766F0">
              <w:t>Fato é que, ao longo da história, os chineses sempre foram muito menos avessos ao trabalho árduo. Muitos pais malaios, segundo reportam os estudos de Sowell, criam serem os chineses boas influências para os seus filhos graças a isso, especialmente as classes urbanas. A sobre-representação estrangeira nos empregos urbanos, especialmente levando em conta que os próprios malaios estavam sobre-representados nos campos, levou a um aumento significativo das desigualdades social intergrupo. Ou seja, os líderes malaios não discriminaram o seu próprio povo e nem tampouco os chineses deliberaram constrangê-los à inferioridade da subalternização,</w:t>
            </w:r>
          </w:p>
        </w:tc>
      </w:tr>
      <w:tr w:rsidR="00840E80" w:rsidRPr="0078352F" w14:paraId="14208F77" w14:textId="77777777" w:rsidTr="001D6E1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0"/>
        </w:trPr>
        <w:tc>
          <w:tcPr>
            <w:tcW w:w="8582" w:type="dxa"/>
            <w:gridSpan w:val="6"/>
            <w:tcBorders>
              <w:right w:val="single" w:sz="4" w:space="0" w:color="auto"/>
            </w:tcBorders>
            <w:vAlign w:val="center"/>
          </w:tcPr>
          <w:p w14:paraId="2C5DBD21" w14:textId="49893AC6" w:rsidR="0052403B" w:rsidRPr="0052403B" w:rsidRDefault="0052403B" w:rsidP="0052403B">
            <w:pPr>
              <w:pStyle w:val="LegendadaFoto"/>
              <w:rPr>
                <w:sz w:val="20"/>
                <w:szCs w:val="20"/>
                <w:lang w:val="pt-BR" w:bidi="pt-PT"/>
              </w:rPr>
            </w:pPr>
            <w:r w:rsidRPr="0052403B">
              <w:rPr>
                <w:sz w:val="20"/>
                <w:szCs w:val="20"/>
                <w:lang w:val="pt-BR" w:bidi="pt-PT"/>
              </w:rPr>
              <w:t xml:space="preserve">Thomas Sowell </w:t>
            </w:r>
            <w:r>
              <w:rPr>
                <w:sz w:val="20"/>
                <w:szCs w:val="20"/>
                <w:lang w:val="pt-BR" w:bidi="pt-PT"/>
              </w:rPr>
              <w:t xml:space="preserve">aos seus </w:t>
            </w:r>
            <w:r w:rsidRPr="0052403B">
              <w:rPr>
                <w:sz w:val="20"/>
                <w:szCs w:val="20"/>
                <w:lang w:val="pt-BR" w:bidi="pt-PT"/>
              </w:rPr>
              <w:t>90 a</w:t>
            </w:r>
            <w:r>
              <w:rPr>
                <w:sz w:val="20"/>
                <w:szCs w:val="20"/>
                <w:lang w:val="pt-BR" w:bidi="pt-PT"/>
              </w:rPr>
              <w:t>n</w:t>
            </w:r>
            <w:r w:rsidRPr="0052403B">
              <w:rPr>
                <w:sz w:val="20"/>
                <w:szCs w:val="20"/>
                <w:lang w:val="pt-BR" w:bidi="pt-PT"/>
              </w:rPr>
              <w:t>os</w:t>
            </w:r>
          </w:p>
          <w:p w14:paraId="1526E1B5" w14:textId="599F2A6D" w:rsidR="00840E80" w:rsidRPr="0078352F" w:rsidRDefault="00840E80" w:rsidP="00030019">
            <w:pPr>
              <w:pStyle w:val="LegendadaFoto"/>
              <w:rPr>
                <w:lang w:val="pt-BR" w:bidi="pt-PT"/>
              </w:rPr>
            </w:pPr>
          </w:p>
        </w:tc>
        <w:tc>
          <w:tcPr>
            <w:tcW w:w="4378" w:type="dxa"/>
            <w:gridSpan w:val="2"/>
            <w:vMerge/>
            <w:tcMar>
              <w:top w:w="0" w:type="dxa"/>
              <w:left w:w="216" w:type="dxa"/>
              <w:right w:w="115" w:type="dxa"/>
            </w:tcMar>
          </w:tcPr>
          <w:p w14:paraId="0FADA85C" w14:textId="77777777" w:rsidR="00840E80" w:rsidRPr="0078352F" w:rsidRDefault="00840E80" w:rsidP="00840E80">
            <w:pPr>
              <w:pStyle w:val="Nomedopequenoautor"/>
              <w:rPr>
                <w:color w:val="000000" w:themeColor="text1"/>
                <w:lang w:val="pt-BR"/>
              </w:rPr>
            </w:pPr>
          </w:p>
        </w:tc>
      </w:tr>
      <w:tr w:rsidR="00840E80" w:rsidRPr="0078352F" w14:paraId="4B16C05B" w14:textId="77777777" w:rsidTr="00D67E4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02"/>
        </w:trPr>
        <w:tc>
          <w:tcPr>
            <w:tcW w:w="4292" w:type="dxa"/>
            <w:gridSpan w:val="2"/>
            <w:tcMar>
              <w:top w:w="288" w:type="dxa"/>
              <w:left w:w="115" w:type="dxa"/>
              <w:right w:w="216" w:type="dxa"/>
            </w:tcMar>
          </w:tcPr>
          <w:p w14:paraId="05E63BCC" w14:textId="0451A87E" w:rsidR="001D6E14" w:rsidRPr="001D6E14" w:rsidRDefault="001D6E14" w:rsidP="00840E80">
            <w:r w:rsidRPr="001D6E14">
              <w:t>Um indicativo que potencialmente valida as suposições para o cenário alternativo (protagonismo paterno) é uma reforma feita no Quebec (Canadá, 2006) examinada por Yasmine Diallo, do IZA. Essa reforma reservou cinco semanas de licenças pagas obrigatoriamente aos pais, visando diminuir a desigualdade de gênero. Antes da reforma, somente um quinto dos pais usavam esses benefícios parentais, mas logo houve um aumento para 60% (40 pontos percentuais de diferença). Isso reduziu o gap de gênero nas licenças em até dois terços, já que as mães historicamente têm alta adesão (90%).</w:t>
            </w:r>
            <w:r>
              <w:t xml:space="preserve"> </w:t>
            </w:r>
            <w:r w:rsidRPr="001D6E14">
              <w:t xml:space="preserve">No período analisado, houve uma queda de CA$2100 nos rendimentos anuais dos pais, o equivalente a aproximadamente duas </w:t>
            </w:r>
          </w:p>
        </w:tc>
        <w:tc>
          <w:tcPr>
            <w:tcW w:w="4290" w:type="dxa"/>
            <w:gridSpan w:val="4"/>
            <w:tcBorders>
              <w:right w:val="single" w:sz="4" w:space="0" w:color="auto"/>
            </w:tcBorders>
            <w:tcMar>
              <w:top w:w="288" w:type="dxa"/>
              <w:left w:w="216" w:type="dxa"/>
              <w:right w:w="115" w:type="dxa"/>
            </w:tcMar>
          </w:tcPr>
          <w:p w14:paraId="3B4D9F6C" w14:textId="77777777" w:rsidR="00840E80" w:rsidRDefault="001D6E14" w:rsidP="00D2561B">
            <w:r w:rsidRPr="001D6E14">
              <w:t>semanas e meia de serviço. As mães, por outro lado, registraram uma redução de CS$1600 nos rendimentos, atribuída a uma extensão da licença e maior adesão. Embora tais efeitos tenham sido diluídos à insignificância no longo prazo, o que foi observado demonstra uma diluição da “penalidade materna”.  </w:t>
            </w:r>
          </w:p>
          <w:p w14:paraId="08F652F1" w14:textId="1F3BC064" w:rsidR="001D6E14" w:rsidRPr="0078352F" w:rsidRDefault="001D6E14" w:rsidP="00D2561B">
            <w:pPr>
              <w:rPr>
                <w:lang w:val="pt-BR"/>
              </w:rPr>
            </w:pPr>
            <w:r>
              <w:t xml:space="preserve">  </w:t>
            </w:r>
            <w:r w:rsidRPr="001D6E14">
              <w:t xml:space="preserve">Por fim, quanto à desigualdade entre brancos e negros, evidências sólidas apresentadas pelo economista Thomas Sowell sugerem que muito pouco do gap salarial em relação aos dois grupos se deve exclusivamente à discriminação, pois há exemplos práticos ao redor do mundo, inclusive no Brasil, </w:t>
            </w:r>
          </w:p>
        </w:tc>
        <w:tc>
          <w:tcPr>
            <w:tcW w:w="4378" w:type="dxa"/>
            <w:gridSpan w:val="2"/>
            <w:vMerge/>
          </w:tcPr>
          <w:p w14:paraId="6CD88FEF" w14:textId="77777777" w:rsidR="00840E80" w:rsidRPr="0078352F" w:rsidRDefault="00840E80" w:rsidP="00840E80">
            <w:pPr>
              <w:rPr>
                <w:color w:val="000000" w:themeColor="text1"/>
                <w:lang w:val="pt-BR"/>
              </w:rPr>
            </w:pPr>
          </w:p>
        </w:tc>
      </w:tr>
      <w:tr w:rsidR="00840E80" w:rsidRPr="0078352F" w14:paraId="488852A7" w14:textId="77777777" w:rsidTr="00D2561B">
        <w:trPr>
          <w:trHeight w:val="80"/>
        </w:trPr>
        <w:tc>
          <w:tcPr>
            <w:tcW w:w="5899" w:type="dxa"/>
            <w:gridSpan w:val="4"/>
            <w:tcBorders>
              <w:top w:val="nil"/>
              <w:left w:val="nil"/>
              <w:bottom w:val="nil"/>
              <w:right w:val="nil"/>
            </w:tcBorders>
          </w:tcPr>
          <w:p w14:paraId="4ED573CF" w14:textId="77777777" w:rsidR="00840E80" w:rsidRPr="0078352F" w:rsidRDefault="00840E80" w:rsidP="00840E80">
            <w:pPr>
              <w:pStyle w:val="SemEspaamento"/>
              <w:rPr>
                <w:lang w:val="pt-BR"/>
              </w:rPr>
            </w:pPr>
          </w:p>
        </w:tc>
        <w:tc>
          <w:tcPr>
            <w:tcW w:w="1164" w:type="dxa"/>
            <w:vMerge w:val="restart"/>
            <w:tcBorders>
              <w:top w:val="nil"/>
              <w:left w:val="nil"/>
              <w:bottom w:val="nil"/>
              <w:right w:val="nil"/>
            </w:tcBorders>
            <w:vAlign w:val="center"/>
          </w:tcPr>
          <w:p w14:paraId="6DC89B2C" w14:textId="77777777" w:rsidR="00840E80" w:rsidRPr="0078352F" w:rsidRDefault="00840E80" w:rsidP="00840E80">
            <w:pPr>
              <w:pStyle w:val="Rodap"/>
              <w:rPr>
                <w:lang w:val="pt-BR"/>
              </w:rPr>
            </w:pPr>
            <w:r w:rsidRPr="0078352F">
              <w:rPr>
                <w:lang w:val="pt-BR" w:bidi="pt-PT"/>
              </w:rPr>
              <w:t xml:space="preserve">Página </w:t>
            </w:r>
            <w:r w:rsidRPr="0078352F">
              <w:rPr>
                <w:lang w:val="pt-BR" w:bidi="pt-PT"/>
              </w:rPr>
              <w:fldChar w:fldCharType="begin"/>
            </w:r>
            <w:r w:rsidRPr="0078352F">
              <w:rPr>
                <w:lang w:val="pt-BR" w:bidi="pt-PT"/>
              </w:rPr>
              <w:instrText xml:space="preserve"> PAGE   \* MERGEFORMAT </w:instrText>
            </w:r>
            <w:r w:rsidRPr="0078352F">
              <w:rPr>
                <w:lang w:val="pt-BR" w:bidi="pt-PT"/>
              </w:rPr>
              <w:fldChar w:fldCharType="separate"/>
            </w:r>
            <w:r w:rsidRPr="0078352F">
              <w:rPr>
                <w:noProof/>
                <w:lang w:val="pt-BR" w:bidi="pt-PT"/>
              </w:rPr>
              <w:t>2</w:t>
            </w:r>
            <w:r w:rsidRPr="0078352F">
              <w:rPr>
                <w:lang w:val="pt-BR" w:bidi="pt-PT"/>
              </w:rPr>
              <w:fldChar w:fldCharType="end"/>
            </w:r>
          </w:p>
        </w:tc>
        <w:tc>
          <w:tcPr>
            <w:tcW w:w="5897" w:type="dxa"/>
            <w:gridSpan w:val="3"/>
            <w:tcBorders>
              <w:top w:val="nil"/>
              <w:left w:val="nil"/>
              <w:bottom w:val="thinThickSmallGap" w:sz="24" w:space="0" w:color="auto"/>
              <w:right w:val="nil"/>
            </w:tcBorders>
          </w:tcPr>
          <w:p w14:paraId="43F5D20F" w14:textId="77777777" w:rsidR="00840E80" w:rsidRPr="0078352F" w:rsidRDefault="00840E80" w:rsidP="00840E80">
            <w:pPr>
              <w:pStyle w:val="SemEspaamento"/>
              <w:rPr>
                <w:lang w:val="pt-BR"/>
              </w:rPr>
            </w:pPr>
          </w:p>
        </w:tc>
      </w:tr>
      <w:tr w:rsidR="00840E80" w:rsidRPr="0078352F" w14:paraId="76656031" w14:textId="77777777" w:rsidTr="00D67E44">
        <w:trPr>
          <w:trHeight w:val="269"/>
        </w:trPr>
        <w:tc>
          <w:tcPr>
            <w:tcW w:w="5899" w:type="dxa"/>
            <w:gridSpan w:val="4"/>
            <w:tcBorders>
              <w:top w:val="thinThickSmallGap" w:sz="24" w:space="0" w:color="auto"/>
              <w:left w:val="nil"/>
              <w:bottom w:val="nil"/>
              <w:right w:val="nil"/>
            </w:tcBorders>
          </w:tcPr>
          <w:p w14:paraId="30D7BC44" w14:textId="77777777" w:rsidR="00840E80" w:rsidRPr="0078352F" w:rsidRDefault="00840E80" w:rsidP="00840E80">
            <w:pPr>
              <w:pStyle w:val="SemEspaamento"/>
              <w:rPr>
                <w:lang w:val="pt-BR"/>
              </w:rPr>
            </w:pPr>
          </w:p>
        </w:tc>
        <w:tc>
          <w:tcPr>
            <w:tcW w:w="1164" w:type="dxa"/>
            <w:vMerge/>
            <w:tcBorders>
              <w:left w:val="nil"/>
              <w:bottom w:val="nil"/>
              <w:right w:val="nil"/>
            </w:tcBorders>
            <w:vAlign w:val="center"/>
          </w:tcPr>
          <w:p w14:paraId="5F5E503F" w14:textId="77777777" w:rsidR="00840E80" w:rsidRPr="0078352F" w:rsidRDefault="00840E80" w:rsidP="00840E80">
            <w:pPr>
              <w:pStyle w:val="SemEspaamento"/>
              <w:rPr>
                <w:lang w:val="pt-BR"/>
              </w:rPr>
            </w:pPr>
          </w:p>
        </w:tc>
        <w:tc>
          <w:tcPr>
            <w:tcW w:w="5897" w:type="dxa"/>
            <w:gridSpan w:val="3"/>
            <w:tcBorders>
              <w:top w:val="thinThickSmallGap" w:sz="24" w:space="0" w:color="auto"/>
              <w:left w:val="nil"/>
              <w:bottom w:val="nil"/>
              <w:right w:val="nil"/>
            </w:tcBorders>
          </w:tcPr>
          <w:p w14:paraId="40396F08" w14:textId="77777777" w:rsidR="00840E80" w:rsidRPr="0078352F" w:rsidRDefault="00840E80" w:rsidP="00840E80">
            <w:pPr>
              <w:pStyle w:val="SemEspaamento"/>
              <w:rPr>
                <w:lang w:val="pt-BR"/>
              </w:rPr>
            </w:pPr>
          </w:p>
        </w:tc>
      </w:tr>
    </w:tbl>
    <w:p w14:paraId="6344382E" w14:textId="77777777" w:rsidR="00E034A1" w:rsidRPr="0078352F" w:rsidRDefault="00E034A1">
      <w:pPr>
        <w:rPr>
          <w:lang w:val="pt-BR"/>
        </w:rPr>
        <w:sectPr w:rsidR="00E034A1" w:rsidRPr="0078352F" w:rsidSect="00FC34BF">
          <w:pgSz w:w="15840" w:h="24480" w:code="3"/>
          <w:pgMar w:top="851" w:right="1440" w:bottom="0" w:left="1440" w:header="720" w:footer="431" w:gutter="0"/>
          <w:cols w:space="720"/>
          <w:titlePg/>
          <w:docGrid w:linePitch="360"/>
        </w:sectPr>
      </w:pPr>
    </w:p>
    <w:tbl>
      <w:tblPr>
        <w:tblStyle w:val="Tabelacomgrade"/>
        <w:tblW w:w="5003" w:type="pct"/>
        <w:tblLayout w:type="fixed"/>
        <w:tblLook w:val="04A0" w:firstRow="1" w:lastRow="0" w:firstColumn="1" w:lastColumn="0" w:noHBand="0" w:noVBand="1"/>
      </w:tblPr>
      <w:tblGrid>
        <w:gridCol w:w="3240"/>
        <w:gridCol w:w="1080"/>
        <w:gridCol w:w="1620"/>
        <w:gridCol w:w="542"/>
        <w:gridCol w:w="538"/>
        <w:gridCol w:w="1623"/>
        <w:gridCol w:w="1077"/>
        <w:gridCol w:w="3240"/>
        <w:gridCol w:w="8"/>
      </w:tblGrid>
      <w:tr w:rsidR="00840E80" w:rsidRPr="0078352F" w14:paraId="6E3C12D2" w14:textId="77777777" w:rsidTr="002768F0">
        <w:trPr>
          <w:gridAfter w:val="1"/>
          <w:wAfter w:w="8" w:type="dxa"/>
          <w:trHeight w:val="864"/>
        </w:trPr>
        <w:tc>
          <w:tcPr>
            <w:tcW w:w="3240" w:type="dxa"/>
            <w:tcBorders>
              <w:top w:val="nil"/>
              <w:left w:val="nil"/>
              <w:bottom w:val="nil"/>
              <w:right w:val="nil"/>
            </w:tcBorders>
            <w:vAlign w:val="center"/>
          </w:tcPr>
          <w:p w14:paraId="4B2C338C" w14:textId="629CCDDD" w:rsidR="00840E80" w:rsidRPr="0078352F" w:rsidRDefault="00000000" w:rsidP="00840E80">
            <w:pPr>
              <w:pStyle w:val="Cpiadapontademasthead"/>
              <w:rPr>
                <w:lang w:val="pt-BR"/>
              </w:rPr>
            </w:pPr>
            <w:sdt>
              <w:sdtPr>
                <w:rPr>
                  <w:lang w:val="pt-BR"/>
                </w:rPr>
                <w:id w:val="112485809"/>
                <w:placeholder>
                  <w:docPart w:val="1D7CD70D574A40BE861CC1E7E0AFE1C0"/>
                </w:placeholder>
                <w15:appearance w15:val="hidden"/>
              </w:sdtPr>
              <w:sdtContent>
                <w:sdt>
                  <w:sdtPr>
                    <w:rPr>
                      <w:lang w:val="pt-BR"/>
                    </w:rPr>
                    <w:id w:val="-853181248"/>
                    <w:placeholder>
                      <w:docPart w:val="D8F365976F05412EBA755FD2D0F2A2FA"/>
                    </w:placeholder>
                    <w15:appearance w15:val="hidden"/>
                  </w:sdtPr>
                  <w:sdtContent>
                    <w:sdt>
                      <w:sdtPr>
                        <w:rPr>
                          <w:lang w:val="pt-BR"/>
                        </w:rPr>
                        <w:id w:val="-1126612658"/>
                        <w:placeholder>
                          <w:docPart w:val="63F5C2FD78104388AAE639CA5FC962EA"/>
                        </w:placeholder>
                        <w15:appearance w15:val="hidden"/>
                      </w:sdtPr>
                      <w:sdtContent>
                        <w:sdt>
                          <w:sdtPr>
                            <w:rPr>
                              <w:lang w:val="pt-BR"/>
                            </w:rPr>
                            <w:id w:val="-1728067207"/>
                            <w:placeholder>
                              <w:docPart w:val="158D4C78669A47EAB792097DC258B883"/>
                            </w:placeholder>
                            <w15:appearance w15:val="hidden"/>
                          </w:sdtPr>
                          <w:sdtContent>
                            <w:r w:rsidR="0052403B">
                              <w:rPr>
                                <w:lang w:val="pt-BR"/>
                              </w:rPr>
                              <w:t>Sexta</w:t>
                            </w:r>
                            <w:r w:rsidR="00F771E5">
                              <w:rPr>
                                <w:lang w:val="pt-BR"/>
                              </w:rPr>
                              <w:t>-feir</w:t>
                            </w:r>
                            <w:r w:rsidR="0052403B">
                              <w:rPr>
                                <w:lang w:val="pt-BR"/>
                              </w:rPr>
                              <w:t>a</w:t>
                            </w:r>
                            <w:r w:rsidR="00F771E5">
                              <w:rPr>
                                <w:lang w:val="pt-BR"/>
                              </w:rPr>
                              <w:t xml:space="preserve">                                    </w:t>
                            </w:r>
                            <w:r w:rsidR="0052403B">
                              <w:rPr>
                                <w:lang w:val="pt-BR"/>
                              </w:rPr>
                              <w:t>20</w:t>
                            </w:r>
                            <w:r w:rsidR="00F771E5">
                              <w:rPr>
                                <w:lang w:val="pt-BR"/>
                              </w:rPr>
                              <w:t xml:space="preserve"> de</w:t>
                            </w:r>
                          </w:sdtContent>
                        </w:sdt>
                        <w:r w:rsidR="00F771E5">
                          <w:rPr>
                            <w:lang w:val="pt-BR" w:bidi="pt-PT"/>
                          </w:rPr>
                          <w:t xml:space="preserve">  fevereiro de 2026</w:t>
                        </w:r>
                      </w:sdtContent>
                    </w:sdt>
                  </w:sdtContent>
                </w:sdt>
              </w:sdtContent>
            </w:sdt>
          </w:p>
        </w:tc>
        <w:tc>
          <w:tcPr>
            <w:tcW w:w="6480" w:type="dxa"/>
            <w:gridSpan w:val="6"/>
            <w:tcBorders>
              <w:top w:val="nil"/>
              <w:left w:val="nil"/>
              <w:bottom w:val="nil"/>
              <w:right w:val="nil"/>
            </w:tcBorders>
            <w:vAlign w:val="center"/>
          </w:tcPr>
          <w:p w14:paraId="79C25ED8" w14:textId="1B363B2D" w:rsidR="00840E80" w:rsidRPr="0078352F" w:rsidRDefault="00000000" w:rsidP="00840E80">
            <w:pPr>
              <w:pStyle w:val="Cabealho"/>
              <w:rPr>
                <w:lang w:val="pt-BR"/>
              </w:rPr>
            </w:pPr>
            <w:sdt>
              <w:sdtPr>
                <w:rPr>
                  <w:lang w:val="pt-BR"/>
                </w:rPr>
                <w:id w:val="884300839"/>
                <w:placeholder>
                  <w:docPart w:val="2509829BB8FB4B3CBD358333B10F1CEA"/>
                </w:placeholder>
                <w15:appearance w15:val="hidden"/>
              </w:sdtPr>
              <w:sdtContent>
                <w:sdt>
                  <w:sdtPr>
                    <w:rPr>
                      <w:lang w:val="pt-BR"/>
                    </w:rPr>
                    <w:id w:val="-1419247856"/>
                    <w:placeholder>
                      <w:docPart w:val="06D28C1F07AD4915BC7D3871EAF01469"/>
                    </w:placeholder>
                    <w15:appearance w15:val="hidden"/>
                  </w:sdtPr>
                  <w:sdtContent>
                    <w:r w:rsidR="00840E80" w:rsidRPr="003D4403">
                      <w:rPr>
                        <w:color w:val="FFC000" w:themeColor="accent4"/>
                        <w:lang w:val="pt-BR"/>
                      </w:rPr>
                      <w:t>JORNAL DO M.O.P.</w:t>
                    </w:r>
                  </w:sdtContent>
                </w:sdt>
              </w:sdtContent>
            </w:sdt>
          </w:p>
        </w:tc>
        <w:tc>
          <w:tcPr>
            <w:tcW w:w="3240" w:type="dxa"/>
            <w:tcBorders>
              <w:top w:val="nil"/>
              <w:left w:val="nil"/>
              <w:bottom w:val="nil"/>
              <w:right w:val="nil"/>
            </w:tcBorders>
            <w:vAlign w:val="center"/>
          </w:tcPr>
          <w:sdt>
            <w:sdtPr>
              <w:rPr>
                <w:lang w:val="pt-BR"/>
              </w:rPr>
              <w:id w:val="1973706707"/>
              <w:placeholder>
                <w:docPart w:val="83B092A25ADB41D8A39356A673853FF9"/>
              </w:placeholder>
              <w15:appearance w15:val="hidden"/>
            </w:sdtPr>
            <w:sdtContent>
              <w:p w14:paraId="30BD6E45" w14:textId="72F362B2" w:rsidR="00840E80"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tc>
      </w:tr>
      <w:tr w:rsidR="00840E80" w:rsidRPr="0078352F" w14:paraId="6929867B" w14:textId="77777777" w:rsidTr="002768F0">
        <w:trPr>
          <w:trHeight w:val="19"/>
        </w:trPr>
        <w:tc>
          <w:tcPr>
            <w:tcW w:w="12968" w:type="dxa"/>
            <w:gridSpan w:val="9"/>
            <w:tcBorders>
              <w:top w:val="thickThinMediumGap" w:sz="24" w:space="0" w:color="auto"/>
              <w:left w:val="nil"/>
              <w:bottom w:val="nil"/>
              <w:right w:val="nil"/>
            </w:tcBorders>
          </w:tcPr>
          <w:p w14:paraId="11AB069E" w14:textId="77777777" w:rsidR="00840E80" w:rsidRPr="0078352F" w:rsidRDefault="00840E80" w:rsidP="00840E80">
            <w:pPr>
              <w:pStyle w:val="SemEspaamento"/>
              <w:rPr>
                <w:lang w:val="pt-BR"/>
              </w:rPr>
            </w:pPr>
          </w:p>
        </w:tc>
      </w:tr>
      <w:tr w:rsidR="00840E80" w:rsidRPr="0078352F" w14:paraId="4DA1D22D" w14:textId="77777777" w:rsidTr="00C43FBD">
        <w:trPr>
          <w:trHeight w:val="2599"/>
        </w:trPr>
        <w:tc>
          <w:tcPr>
            <w:tcW w:w="4320" w:type="dxa"/>
            <w:gridSpan w:val="2"/>
            <w:tcBorders>
              <w:top w:val="nil"/>
              <w:left w:val="nil"/>
              <w:bottom w:val="nil"/>
              <w:right w:val="nil"/>
            </w:tcBorders>
          </w:tcPr>
          <w:p w14:paraId="1962BA1E" w14:textId="135E5B81" w:rsidR="00840E80" w:rsidRPr="00C43FBD" w:rsidRDefault="00840E80" w:rsidP="00840E80">
            <w:pPr>
              <w:pStyle w:val="Nomedopequenoautor"/>
              <w:rPr>
                <w:lang w:val="pt-BR"/>
              </w:rPr>
            </w:pPr>
          </w:p>
          <w:p w14:paraId="7B8ADEBF" w14:textId="1D1CDE36" w:rsidR="00840E80" w:rsidRPr="0078352F" w:rsidRDefault="000E7454" w:rsidP="00840E80">
            <w:pPr>
              <w:rPr>
                <w:color w:val="000000" w:themeColor="text1"/>
                <w:lang w:val="pt-BR"/>
              </w:rPr>
            </w:pPr>
            <w:r>
              <w:rPr>
                <w:noProof/>
              </w:rPr>
              <w:drawing>
                <wp:inline distT="0" distB="0" distL="0" distR="0" wp14:anchorId="3AC3C571" wp14:editId="7333F9C4">
                  <wp:extent cx="2606040" cy="1844675"/>
                  <wp:effectExtent l="0" t="0" r="3810" b="3175"/>
                  <wp:docPr id="181026554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06040" cy="1844675"/>
                          </a:xfrm>
                          <a:prstGeom prst="rect">
                            <a:avLst/>
                          </a:prstGeom>
                          <a:noFill/>
                          <a:ln>
                            <a:noFill/>
                          </a:ln>
                        </pic:spPr>
                      </pic:pic>
                    </a:graphicData>
                  </a:graphic>
                </wp:inline>
              </w:drawing>
            </w:r>
          </w:p>
        </w:tc>
        <w:sdt>
          <w:sdtPr>
            <w:rPr>
              <w:lang w:val="pt-BR"/>
            </w:rPr>
            <w:id w:val="-1226837878"/>
            <w:placeholder>
              <w:docPart w:val="6AE96720C5064CA89616D0EBD40BD5C7"/>
            </w:placeholder>
            <w15:appearance w15:val="hidden"/>
          </w:sdtPr>
          <w:sdtContent>
            <w:tc>
              <w:tcPr>
                <w:tcW w:w="4323" w:type="dxa"/>
                <w:gridSpan w:val="4"/>
                <w:vMerge w:val="restart"/>
                <w:tcBorders>
                  <w:top w:val="nil"/>
                  <w:left w:val="nil"/>
                  <w:bottom w:val="nil"/>
                  <w:right w:val="single" w:sz="4" w:space="0" w:color="auto"/>
                </w:tcBorders>
                <w:tcMar>
                  <w:left w:w="115" w:type="dxa"/>
                  <w:right w:w="216" w:type="dxa"/>
                </w:tcMar>
              </w:tcPr>
              <w:p w14:paraId="3B352CB2" w14:textId="77777777" w:rsidR="003766F0" w:rsidRDefault="00D2561B" w:rsidP="003766F0">
                <w:r>
                  <w:rPr>
                    <w:lang w:val="pt-BR"/>
                  </w:rPr>
                  <w:t xml:space="preserve"> </w:t>
                </w:r>
                <w:r w:rsidR="003766F0" w:rsidRPr="003766F0">
                  <w:t>Jovens negros, além de liderar as taxas de evasão escolar e compor a maioria da força de trabalho informal, mais da metade ganha até um salário mínimo e meio. Além disso, pesquisas indicam que os trabalhadores formais tendem a ser até quatro vezes mais produtivos do que os informais, justificando salários mais altos. </w:t>
                </w:r>
              </w:p>
              <w:p w14:paraId="077AA949" w14:textId="77777777" w:rsidR="003766F0" w:rsidRDefault="003766F0" w:rsidP="003766F0">
                <w:r>
                  <w:t xml:space="preserve">  </w:t>
                </w:r>
                <w:r w:rsidRPr="003766F0">
                  <w:t>Uma pesquisa do German Institute of Economic Research, inclusive, defende a tese de que somente o déficit educacional já é o bastante para explicar quase 80% das desigualdades raciais no contexto brasileiro. E isso é defensável, afinal se a educação é a base da sociedade, então naturalmente quem mais sofre é aquele que não tem acesso a ela. O resultado é estrutural: menos pretos e pardos plenamente alfabetizados são menos pretos e pardos nas universidades, menos formandos significam menos diplomados num mercado cada vez mais exigente em que ter um diploma já não mais é o diferencial e sim encarado como o básico. Dessa forma, menos pretos e pardos são vistos com confiança pelos seus chefes para assumirem cargos de liderança e, por isso, somente um terço dos tomadores de decisões são negros – é pura lógica quantitativa. </w:t>
                </w:r>
              </w:p>
              <w:p w14:paraId="117EE15B" w14:textId="5C4D0267" w:rsidR="00840E80" w:rsidRPr="0078352F" w:rsidRDefault="003766F0" w:rsidP="003766F0">
                <w:pPr>
                  <w:rPr>
                    <w:lang w:val="pt-BR"/>
                  </w:rPr>
                </w:pPr>
                <w:r>
                  <w:t xml:space="preserve">  </w:t>
                </w:r>
                <w:r w:rsidRPr="003766F0">
                  <w:t>  Soma-se a isso a violência urbana, extremamente alta no Brasil. Numa matéria d’O Globo, o Brasil tem cerca de 50 milhões de pessoas vivendo sob o domínio da lei do crime organizado. Para um país de 200 milhões de habitantes, isso significa o mesmo que dizer que 25%, ou mesmo um a cada quatro brasileiros, vive sob Estados-paralelos, o que já é o maior índice da América Latina, pior que México e Colômbia.</w:t>
                </w:r>
                <w:r>
                  <w:t xml:space="preserve"> </w:t>
                </w:r>
                <w:r w:rsidRPr="003766F0">
                  <w:t>Nos últimos 10 anos (2015-2025)</w:t>
                </w:r>
              </w:p>
            </w:tc>
          </w:sdtContent>
        </w:sdt>
        <w:tc>
          <w:tcPr>
            <w:tcW w:w="4325" w:type="dxa"/>
            <w:gridSpan w:val="3"/>
            <w:vMerge w:val="restart"/>
            <w:tcBorders>
              <w:top w:val="nil"/>
              <w:left w:val="single" w:sz="4" w:space="0" w:color="auto"/>
              <w:bottom w:val="nil"/>
              <w:right w:val="nil"/>
            </w:tcBorders>
            <w:tcMar>
              <w:left w:w="216" w:type="dxa"/>
              <w:right w:w="115" w:type="dxa"/>
            </w:tcMar>
          </w:tcPr>
          <w:p w14:paraId="114923F9" w14:textId="77777777" w:rsidR="00840E80" w:rsidRPr="0078352F" w:rsidRDefault="00840E80" w:rsidP="00840E80">
            <w:pPr>
              <w:pStyle w:val="SemEspaamento"/>
              <w:rPr>
                <w:lang w:val="pt-BR"/>
              </w:rPr>
            </w:pPr>
          </w:p>
          <w:sdt>
            <w:sdtPr>
              <w:rPr>
                <w:color w:val="000000" w:themeColor="text1"/>
                <w:lang w:val="pt-BR"/>
              </w:rPr>
              <w:id w:val="-331615867"/>
              <w:placeholder>
                <w:docPart w:val="68EC231592C14052B8E17F838D36FE83"/>
              </w:placeholder>
              <w15:appearance w15:val="hidden"/>
            </w:sdtPr>
            <w:sdtContent>
              <w:p w14:paraId="07AE80DE" w14:textId="47E79F3D" w:rsidR="00840E80" w:rsidRDefault="003766F0" w:rsidP="00D2561B">
                <w:pPr>
                  <w:rPr>
                    <w:color w:val="000000" w:themeColor="text1"/>
                  </w:rPr>
                </w:pPr>
                <w:r w:rsidRPr="003766F0">
                  <w:rPr>
                    <w:color w:val="000000" w:themeColor="text1"/>
                  </w:rPr>
                  <w:t>o número de homicídios no Brasil não foi menor do que meio milhão, havendo uma média de aproximadamente 54759 mortes por ano. A mérito de comparação, entre 2011 e 2020 o número de vitimados pela guerra civil na Síria foi de 380-384 mil mortes. Até 2025, num período até maior que o analisado no caso brasileiro, o número fica em assombrosos 528 mil. Se ainda não ficou claro, a Síria teve, em plena guerra civil, menos mortes do que o Brasil – mesmo considerando um prazo maior para a Síria.  </w:t>
                </w:r>
              </w:p>
              <w:p w14:paraId="6839B340" w14:textId="25654556" w:rsidR="003766F0" w:rsidRDefault="003766F0" w:rsidP="00D2561B">
                <w:pPr>
                  <w:rPr>
                    <w:sz w:val="28"/>
                    <w:szCs w:val="28"/>
                  </w:rPr>
                </w:pPr>
                <w:r>
                  <w:rPr>
                    <w:color w:val="000000" w:themeColor="text1"/>
                  </w:rPr>
                  <w:t xml:space="preserve">  </w:t>
                </w:r>
                <w:r w:rsidRPr="003766F0">
                  <w:rPr>
                    <w:color w:val="000000" w:themeColor="text1"/>
                  </w:rPr>
                  <w:t>Entre 2012 e 2017, a taxa de homicídios contra pessoas negras subiu de 37,2 para 43,4 mortes por 100 mil habitantes (acima de 10 já é considerado violência endêmica), além de serem, em média, cerca de três a cada quatro vítimas de homicídio. O Brasil é um país violento, e como resultado as pessoas não podem se dar ao luxo de confiar umas nas outras, o que diminui a cooperação social e, como resultado, também as oportunidades lícitas disponíveis. Isso cria um espiral no qual o crime gera as condições que criam mais crimes. Em vez do Estado agir de modo a aplicar a justiça </w:t>
                </w:r>
              </w:p>
              <w:p w14:paraId="18F5FADC" w14:textId="77777777" w:rsidR="00D2561B" w:rsidRPr="0078352F" w:rsidRDefault="00000000" w:rsidP="00840E80">
                <w:pPr>
                  <w:rPr>
                    <w:lang w:val="pt-BR"/>
                  </w:rPr>
                </w:pPr>
              </w:p>
            </w:sdtContent>
          </w:sdt>
          <w:p w14:paraId="56D1E743" w14:textId="5F67971C" w:rsidR="00840E80" w:rsidRPr="0078352F" w:rsidRDefault="000E7454" w:rsidP="00840E80">
            <w:pPr>
              <w:pStyle w:val="CpiadoCorpo"/>
              <w:rPr>
                <w:color w:val="000000" w:themeColor="text1"/>
                <w:lang w:val="pt-BR"/>
              </w:rPr>
            </w:pPr>
            <w:r>
              <w:rPr>
                <w:noProof/>
              </w:rPr>
              <w:drawing>
                <wp:inline distT="0" distB="0" distL="0" distR="0" wp14:anchorId="15D22B1E" wp14:editId="25F6414D">
                  <wp:extent cx="2536190" cy="1584251"/>
                  <wp:effectExtent l="0" t="0" r="0" b="0"/>
                  <wp:docPr id="1779588242" name="Imagem 5" descr="Chacina de cinco jovens em 2015 na zona norte do Rio gerou tristeza e revol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hacina de cinco jovens em 2015 na zona norte do Rio gerou tristeza e revolt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8904" cy="1585947"/>
                          </a:xfrm>
                          <a:prstGeom prst="rect">
                            <a:avLst/>
                          </a:prstGeom>
                          <a:noFill/>
                          <a:ln>
                            <a:noFill/>
                          </a:ln>
                        </pic:spPr>
                      </pic:pic>
                    </a:graphicData>
                  </a:graphic>
                </wp:inline>
              </w:drawing>
            </w:r>
          </w:p>
        </w:tc>
      </w:tr>
      <w:tr w:rsidR="00840E80" w:rsidRPr="0078352F" w14:paraId="71AB9C02" w14:textId="77777777" w:rsidTr="000E7454">
        <w:trPr>
          <w:trHeight w:val="87"/>
        </w:trPr>
        <w:tc>
          <w:tcPr>
            <w:tcW w:w="4320" w:type="dxa"/>
            <w:gridSpan w:val="2"/>
            <w:tcBorders>
              <w:top w:val="nil"/>
              <w:left w:val="nil"/>
              <w:bottom w:val="nil"/>
              <w:right w:val="nil"/>
            </w:tcBorders>
            <w:vAlign w:val="center"/>
          </w:tcPr>
          <w:p w14:paraId="5408E435" w14:textId="77856D45" w:rsidR="00840E80" w:rsidRPr="0078352F" w:rsidRDefault="00840E80" w:rsidP="00840E80">
            <w:pPr>
              <w:pStyle w:val="LegendadaFoto"/>
              <w:rPr>
                <w:lang w:val="pt-BR"/>
              </w:rPr>
            </w:pPr>
          </w:p>
        </w:tc>
        <w:tc>
          <w:tcPr>
            <w:tcW w:w="4323" w:type="dxa"/>
            <w:gridSpan w:val="4"/>
            <w:vMerge/>
            <w:tcBorders>
              <w:top w:val="nil"/>
              <w:left w:val="nil"/>
              <w:bottom w:val="nil"/>
            </w:tcBorders>
            <w:tcMar>
              <w:left w:w="115" w:type="dxa"/>
              <w:right w:w="216" w:type="dxa"/>
            </w:tcMar>
          </w:tcPr>
          <w:p w14:paraId="7427B99D" w14:textId="77777777" w:rsidR="00840E80" w:rsidRPr="0078352F" w:rsidRDefault="00840E80" w:rsidP="00840E80">
            <w:pPr>
              <w:pStyle w:val="CpiadoCorpo"/>
              <w:rPr>
                <w:color w:val="000000" w:themeColor="text1"/>
                <w:lang w:val="pt-BR"/>
              </w:rPr>
            </w:pPr>
          </w:p>
        </w:tc>
        <w:tc>
          <w:tcPr>
            <w:tcW w:w="4325" w:type="dxa"/>
            <w:gridSpan w:val="3"/>
            <w:vMerge/>
            <w:tcBorders>
              <w:top w:val="nil"/>
              <w:bottom w:val="nil"/>
              <w:right w:val="nil"/>
            </w:tcBorders>
            <w:tcMar>
              <w:left w:w="216" w:type="dxa"/>
              <w:right w:w="115" w:type="dxa"/>
            </w:tcMar>
          </w:tcPr>
          <w:p w14:paraId="3308BF9C" w14:textId="77777777" w:rsidR="00840E80" w:rsidRPr="0078352F" w:rsidRDefault="00840E80" w:rsidP="00840E80">
            <w:pPr>
              <w:pStyle w:val="Nomedopequenoautor"/>
              <w:rPr>
                <w:color w:val="000000" w:themeColor="text1"/>
                <w:lang w:val="pt-BR"/>
              </w:rPr>
            </w:pPr>
          </w:p>
        </w:tc>
      </w:tr>
      <w:tr w:rsidR="00840E80" w:rsidRPr="0078352F" w14:paraId="518E618F" w14:textId="77777777" w:rsidTr="00FE03A7">
        <w:trPr>
          <w:trHeight w:val="2205"/>
        </w:trPr>
        <w:tc>
          <w:tcPr>
            <w:tcW w:w="4320" w:type="dxa"/>
            <w:gridSpan w:val="2"/>
            <w:vMerge w:val="restart"/>
            <w:tcBorders>
              <w:top w:val="nil"/>
              <w:left w:val="nil"/>
              <w:bottom w:val="nil"/>
              <w:right w:val="nil"/>
            </w:tcBorders>
            <w:tcMar>
              <w:top w:w="216" w:type="dxa"/>
              <w:left w:w="115" w:type="dxa"/>
              <w:right w:w="115" w:type="dxa"/>
            </w:tcMar>
          </w:tcPr>
          <w:p w14:paraId="6FAAC95A" w14:textId="77777777" w:rsidR="003766F0" w:rsidRDefault="003766F0" w:rsidP="00840E80"/>
          <w:p w14:paraId="1CF82333" w14:textId="77777777" w:rsidR="003766F0" w:rsidRDefault="003766F0" w:rsidP="00840E80">
            <w:r w:rsidRPr="003766F0">
              <w:t>mas foi fruto de um conjunto de fatores mais complexos que envolvem  migração, cultura e adaptação e leis econômicas inescapáveis. </w:t>
            </w:r>
          </w:p>
          <w:p w14:paraId="044B891E" w14:textId="77777777" w:rsidR="00840E80" w:rsidRDefault="003766F0" w:rsidP="00840E80">
            <w:r>
              <w:t xml:space="preserve">  </w:t>
            </w:r>
            <w:r w:rsidRPr="003766F0">
              <w:t>O caso brasileiro é mais complexo, pois envolve o legado pernicioso de séculos de escravidão para os povos negros, mas isso não significa que esses mesmos fatores acima listados não sejam importantes, mas, muito pelo contrário, agem como um complemento necessário (indispensável) para uma análise realmente profunda. Quando mensurado, o gap salarial interracial brasileiro tende a ter várias causas: (1) o capital humano, (2) a baixa produtividade, (3) o crime organizado (4) e lares desestruturados são só alguns, mas estão entre os principais.  </w:t>
            </w:r>
          </w:p>
          <w:p w14:paraId="3F19AA11" w14:textId="78259F9A" w:rsidR="003766F0" w:rsidRPr="0078352F" w:rsidRDefault="003766F0" w:rsidP="00840E80">
            <w:pPr>
              <w:rPr>
                <w:lang w:val="pt-BR"/>
              </w:rPr>
            </w:pPr>
            <w:r>
              <w:t xml:space="preserve">  E</w:t>
            </w:r>
            <w:r w:rsidRPr="003766F0">
              <w:t>m 2023, uma matéria da CNN denunciou que um terço dos pretos e pardos com mais de 15 anos não completou o ensino fundamental (contra 29% em 2012).</w:t>
            </w:r>
            <w:r>
              <w:t xml:space="preserve"> </w:t>
            </w:r>
            <w:r w:rsidRPr="003766F0">
              <w:t>É sabido que o Brasil perde, ano a ano, R$130-220 bilhões em produtividade e renda devido à evasão escolar, e muito disso se deve porque esses jovens costumam ter muito mais dificuldades para arranjar empregos formais (ou ao menos) dignos.</w:t>
            </w:r>
          </w:p>
        </w:tc>
        <w:tc>
          <w:tcPr>
            <w:tcW w:w="4323" w:type="dxa"/>
            <w:gridSpan w:val="4"/>
            <w:vMerge/>
            <w:tcBorders>
              <w:top w:val="nil"/>
              <w:left w:val="nil"/>
              <w:bottom w:val="nil"/>
            </w:tcBorders>
            <w:tcMar>
              <w:left w:w="115" w:type="dxa"/>
              <w:right w:w="216" w:type="dxa"/>
            </w:tcMar>
          </w:tcPr>
          <w:p w14:paraId="569E22D8" w14:textId="77777777" w:rsidR="00840E80" w:rsidRPr="0078352F" w:rsidRDefault="00840E80" w:rsidP="00840E80">
            <w:pPr>
              <w:pStyle w:val="CpiadoCorpo"/>
              <w:rPr>
                <w:color w:val="000000" w:themeColor="text1"/>
                <w:lang w:val="pt-BR"/>
              </w:rPr>
            </w:pPr>
          </w:p>
        </w:tc>
        <w:tc>
          <w:tcPr>
            <w:tcW w:w="4325" w:type="dxa"/>
            <w:gridSpan w:val="3"/>
            <w:vMerge/>
            <w:tcBorders>
              <w:top w:val="nil"/>
              <w:bottom w:val="nil"/>
              <w:right w:val="nil"/>
            </w:tcBorders>
            <w:tcMar>
              <w:left w:w="216" w:type="dxa"/>
              <w:right w:w="115" w:type="dxa"/>
            </w:tcMar>
          </w:tcPr>
          <w:p w14:paraId="0BAB9C0D" w14:textId="77777777" w:rsidR="00840E80" w:rsidRPr="0078352F" w:rsidRDefault="00840E80" w:rsidP="00840E80">
            <w:pPr>
              <w:pStyle w:val="Nomedopequenoautor"/>
              <w:rPr>
                <w:color w:val="000000" w:themeColor="text1"/>
                <w:lang w:val="pt-BR"/>
              </w:rPr>
            </w:pPr>
          </w:p>
        </w:tc>
      </w:tr>
      <w:tr w:rsidR="00840E80" w:rsidRPr="0078352F" w14:paraId="6F4465FA" w14:textId="77777777" w:rsidTr="00FE03A7">
        <w:trPr>
          <w:trHeight w:val="20"/>
        </w:trPr>
        <w:tc>
          <w:tcPr>
            <w:tcW w:w="4320" w:type="dxa"/>
            <w:gridSpan w:val="2"/>
            <w:vMerge/>
            <w:tcBorders>
              <w:top w:val="nil"/>
              <w:left w:val="nil"/>
              <w:bottom w:val="nil"/>
              <w:right w:val="nil"/>
            </w:tcBorders>
            <w:tcMar>
              <w:top w:w="216" w:type="dxa"/>
              <w:left w:w="115" w:type="dxa"/>
              <w:right w:w="115" w:type="dxa"/>
            </w:tcMar>
          </w:tcPr>
          <w:p w14:paraId="5E4185B0" w14:textId="77777777" w:rsidR="00840E80" w:rsidRPr="0078352F" w:rsidRDefault="00840E80" w:rsidP="00840E80">
            <w:pPr>
              <w:pStyle w:val="CpiadoCorpo"/>
              <w:rPr>
                <w:color w:val="000000" w:themeColor="text1"/>
                <w:lang w:val="pt-BR"/>
              </w:rPr>
            </w:pPr>
          </w:p>
        </w:tc>
        <w:tc>
          <w:tcPr>
            <w:tcW w:w="4323" w:type="dxa"/>
            <w:gridSpan w:val="4"/>
            <w:vMerge/>
            <w:tcBorders>
              <w:top w:val="nil"/>
              <w:left w:val="nil"/>
              <w:bottom w:val="nil"/>
            </w:tcBorders>
            <w:tcMar>
              <w:left w:w="115" w:type="dxa"/>
              <w:right w:w="216" w:type="dxa"/>
            </w:tcMar>
          </w:tcPr>
          <w:p w14:paraId="12B28981" w14:textId="77777777" w:rsidR="00840E80" w:rsidRPr="0078352F" w:rsidRDefault="00840E80" w:rsidP="00840E80">
            <w:pPr>
              <w:pStyle w:val="CpiadoCorpo"/>
              <w:rPr>
                <w:color w:val="000000" w:themeColor="text1"/>
                <w:lang w:val="pt-BR"/>
              </w:rPr>
            </w:pPr>
          </w:p>
        </w:tc>
        <w:tc>
          <w:tcPr>
            <w:tcW w:w="4325" w:type="dxa"/>
            <w:gridSpan w:val="3"/>
            <w:tcBorders>
              <w:top w:val="nil"/>
              <w:left w:val="single" w:sz="4" w:space="0" w:color="auto"/>
              <w:bottom w:val="nil"/>
              <w:right w:val="nil"/>
            </w:tcBorders>
            <w:tcMar>
              <w:left w:w="216" w:type="dxa"/>
              <w:right w:w="115" w:type="dxa"/>
            </w:tcMar>
          </w:tcPr>
          <w:p w14:paraId="6651E829" w14:textId="3A57FBBB" w:rsidR="00840E80" w:rsidRPr="0078352F" w:rsidRDefault="00840E80" w:rsidP="00840E80">
            <w:pPr>
              <w:pStyle w:val="LegendadaFoto"/>
              <w:rPr>
                <w:lang w:val="pt-BR"/>
              </w:rPr>
            </w:pPr>
            <w:r w:rsidRPr="0078352F">
              <w:rPr>
                <w:lang w:val="pt-BR" w:bidi="pt-PT"/>
              </w:rPr>
              <w:t xml:space="preserve"> </w:t>
            </w:r>
          </w:p>
        </w:tc>
      </w:tr>
      <w:tr w:rsidR="00840E80" w:rsidRPr="0078352F" w14:paraId="2D9F5EF7" w14:textId="77777777" w:rsidTr="00FE03A7">
        <w:trPr>
          <w:trHeight w:val="19"/>
        </w:trPr>
        <w:tc>
          <w:tcPr>
            <w:tcW w:w="12968" w:type="dxa"/>
            <w:gridSpan w:val="9"/>
            <w:tcBorders>
              <w:top w:val="nil"/>
              <w:left w:val="nil"/>
              <w:bottom w:val="thickThinMediumGap" w:sz="24" w:space="0" w:color="auto"/>
              <w:right w:val="nil"/>
            </w:tcBorders>
          </w:tcPr>
          <w:p w14:paraId="2E09160B" w14:textId="77777777" w:rsidR="00840E80" w:rsidRPr="0078352F" w:rsidRDefault="00840E80" w:rsidP="00840E80">
            <w:pPr>
              <w:pStyle w:val="SemEspaamento"/>
              <w:rPr>
                <w:lang w:val="pt-BR"/>
              </w:rPr>
            </w:pPr>
          </w:p>
        </w:tc>
      </w:tr>
      <w:tr w:rsidR="00840E80" w:rsidRPr="0078352F" w14:paraId="7F4CECF1" w14:textId="77777777" w:rsidTr="005A500C">
        <w:trPr>
          <w:trHeight w:val="3780"/>
        </w:trPr>
        <w:tc>
          <w:tcPr>
            <w:tcW w:w="12968" w:type="dxa"/>
            <w:gridSpan w:val="9"/>
            <w:tcBorders>
              <w:top w:val="thickThinMediumGap" w:sz="24" w:space="0" w:color="auto"/>
              <w:left w:val="nil"/>
              <w:bottom w:val="nil"/>
              <w:right w:val="nil"/>
            </w:tcBorders>
            <w:tcMar>
              <w:top w:w="288" w:type="dxa"/>
              <w:left w:w="115" w:type="dxa"/>
              <w:right w:w="115" w:type="dxa"/>
            </w:tcMar>
          </w:tcPr>
          <w:p w14:paraId="560B01B2" w14:textId="1C843D61" w:rsidR="00840E80" w:rsidRPr="0078352F" w:rsidRDefault="000E7454" w:rsidP="00840E80">
            <w:pPr>
              <w:pStyle w:val="SemEspaamento"/>
              <w:rPr>
                <w:lang w:val="pt-BR"/>
              </w:rPr>
            </w:pPr>
            <w:r>
              <w:rPr>
                <w:noProof/>
              </w:rPr>
              <w:drawing>
                <wp:inline distT="0" distB="0" distL="0" distR="0" wp14:anchorId="7F10F09C" wp14:editId="41B7B212">
                  <wp:extent cx="8087429" cy="2466753"/>
                  <wp:effectExtent l="0" t="0" r="0" b="0"/>
                  <wp:docPr id="9250014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13957" cy="2474844"/>
                          </a:xfrm>
                          <a:prstGeom prst="rect">
                            <a:avLst/>
                          </a:prstGeom>
                          <a:noFill/>
                          <a:ln>
                            <a:noFill/>
                          </a:ln>
                        </pic:spPr>
                      </pic:pic>
                    </a:graphicData>
                  </a:graphic>
                </wp:inline>
              </w:drawing>
            </w:r>
          </w:p>
        </w:tc>
      </w:tr>
      <w:tr w:rsidR="00840E80" w:rsidRPr="0078352F" w14:paraId="16108863" w14:textId="77777777" w:rsidTr="002768F0">
        <w:trPr>
          <w:trHeight w:val="864"/>
        </w:trPr>
        <w:tc>
          <w:tcPr>
            <w:tcW w:w="12968" w:type="dxa"/>
            <w:gridSpan w:val="9"/>
            <w:tcBorders>
              <w:top w:val="nil"/>
              <w:left w:val="nil"/>
              <w:bottom w:val="nil"/>
              <w:right w:val="nil"/>
            </w:tcBorders>
            <w:vAlign w:val="center"/>
          </w:tcPr>
          <w:p w14:paraId="0E62E0A0" w14:textId="77777777" w:rsidR="000E7454" w:rsidRPr="000E7454" w:rsidRDefault="000E7454" w:rsidP="000E7454">
            <w:pPr>
              <w:pStyle w:val="LegendadaFoto"/>
              <w:rPr>
                <w:sz w:val="20"/>
                <w:szCs w:val="20"/>
                <w:lang w:val="pt-BR"/>
              </w:rPr>
            </w:pPr>
            <w:r w:rsidRPr="000E7454">
              <w:rPr>
                <w:sz w:val="20"/>
                <w:szCs w:val="20"/>
                <w:lang w:val="pt-BR"/>
              </w:rPr>
              <w:t xml:space="preserve">Leblon: o hype e a polêmica estão sempre de mãos dadas (Jose Guertzenstein/Pixabay) </w:t>
            </w:r>
          </w:p>
          <w:p w14:paraId="452ACD3D" w14:textId="4D068B0A" w:rsidR="00840E80" w:rsidRPr="000A1AAF" w:rsidRDefault="00840E80" w:rsidP="000E7454">
            <w:pPr>
              <w:pStyle w:val="LegendadaFoto"/>
              <w:rPr>
                <w:sz w:val="20"/>
                <w:szCs w:val="20"/>
                <w:lang w:val="pt-BR"/>
              </w:rPr>
            </w:pPr>
          </w:p>
        </w:tc>
      </w:tr>
      <w:tr w:rsidR="00840E80" w:rsidRPr="0078352F" w14:paraId="60AAC24C" w14:textId="77777777" w:rsidTr="00D2561B">
        <w:trPr>
          <w:trHeight w:val="80"/>
        </w:trPr>
        <w:tc>
          <w:tcPr>
            <w:tcW w:w="12968" w:type="dxa"/>
            <w:gridSpan w:val="9"/>
            <w:tcBorders>
              <w:top w:val="nil"/>
              <w:left w:val="nil"/>
              <w:bottom w:val="nil"/>
              <w:right w:val="nil"/>
            </w:tcBorders>
            <w:tcMar>
              <w:bottom w:w="144" w:type="dxa"/>
            </w:tcMar>
          </w:tcPr>
          <w:p w14:paraId="2569A34F" w14:textId="393C9513" w:rsidR="00840E80" w:rsidRPr="0078352F" w:rsidRDefault="00840E80" w:rsidP="00840E80">
            <w:pPr>
              <w:pStyle w:val="Nomedoautorgrande"/>
              <w:rPr>
                <w:lang w:val="pt-BR"/>
              </w:rPr>
            </w:pPr>
          </w:p>
        </w:tc>
      </w:tr>
      <w:tr w:rsidR="00840E80" w:rsidRPr="0078352F" w14:paraId="38E1C343" w14:textId="77777777" w:rsidTr="002768F0">
        <w:trPr>
          <w:trHeight w:val="2781"/>
        </w:trPr>
        <w:tc>
          <w:tcPr>
            <w:tcW w:w="6482" w:type="dxa"/>
            <w:gridSpan w:val="4"/>
            <w:tcBorders>
              <w:top w:val="nil"/>
              <w:left w:val="nil"/>
              <w:bottom w:val="nil"/>
              <w:right w:val="nil"/>
            </w:tcBorders>
            <w:tcMar>
              <w:left w:w="115" w:type="dxa"/>
              <w:bottom w:w="144" w:type="dxa"/>
              <w:right w:w="216" w:type="dxa"/>
            </w:tcMar>
          </w:tcPr>
          <w:p w14:paraId="5AD75A86" w14:textId="45F5A830" w:rsidR="00840E80" w:rsidRDefault="003766F0" w:rsidP="00840E80">
            <w:pPr>
              <w:rPr>
                <w:szCs w:val="24"/>
              </w:rPr>
            </w:pPr>
            <w:r w:rsidRPr="003766F0">
              <w:rPr>
                <w:szCs w:val="24"/>
              </w:rPr>
              <w:t xml:space="preserve">devidamente, no entanto, foi extremamente permissivo quanto aos avanços do crime ao ponto que, hoje, a população da “CVlândia” é maior do que a da Argentina. Quem morre nas mãos do crime organizado, na maior parte das vezes, é quem também não teve a oportunidade de crescer na vida devido a um Estado anarco-tirânico: o Brasil é, ao mesmo tempo, um verdadeiro Leviatã para punir quem trabalha e produz e, embora freado pela Constituição de 1988, também foi historicamente muito eficaz em perseguir opositores políticos dos regimes estabelecidos, e ao mesmo tempo consegue ser um Estado ausente para os milhões que dependem de saúde e segurança pública. </w:t>
            </w:r>
          </w:p>
          <w:p w14:paraId="4437A691" w14:textId="4E85C958" w:rsidR="00D2561B" w:rsidRPr="00D2561B" w:rsidRDefault="00D2561B" w:rsidP="00840E80">
            <w:pPr>
              <w:rPr>
                <w:szCs w:val="24"/>
                <w:lang w:val="pt-BR"/>
              </w:rPr>
            </w:pPr>
          </w:p>
        </w:tc>
        <w:sdt>
          <w:sdtPr>
            <w:rPr>
              <w:sz w:val="28"/>
              <w:szCs w:val="28"/>
              <w:lang w:val="pt-BR"/>
            </w:rPr>
            <w:id w:val="1531301450"/>
            <w:placeholder>
              <w:docPart w:val="9178385C2DAD47DFB872BE6A82770926"/>
            </w:placeholder>
            <w15:appearance w15:val="hidden"/>
          </w:sdtPr>
          <w:sdtContent>
            <w:tc>
              <w:tcPr>
                <w:tcW w:w="6486" w:type="dxa"/>
                <w:gridSpan w:val="5"/>
                <w:tcBorders>
                  <w:top w:val="nil"/>
                  <w:left w:val="nil"/>
                  <w:bottom w:val="nil"/>
                  <w:right w:val="nil"/>
                </w:tcBorders>
                <w:tcMar>
                  <w:left w:w="216" w:type="dxa"/>
                  <w:bottom w:w="144" w:type="dxa"/>
                  <w:right w:w="115" w:type="dxa"/>
                </w:tcMar>
              </w:tcPr>
              <w:p w14:paraId="260E7F82" w14:textId="3D0F6A3A" w:rsidR="003766F0" w:rsidRDefault="003766F0" w:rsidP="00D2561B">
                <w:pPr>
                  <w:rPr>
                    <w:szCs w:val="24"/>
                  </w:rPr>
                </w:pPr>
                <w:r w:rsidRPr="003766F0">
                  <w:rPr>
                    <w:szCs w:val="24"/>
                  </w:rPr>
                  <w:t>Eis aí a causa do gap de oportunidades entre os brancos, cuja maioria vive no Leblon e finge se importar com isso vestindo uma camisa de algum partido na moda, e quem realmente sofre por carecer de liberdade (econômica, política, direito de ir e vir, etc). </w:t>
                </w:r>
              </w:p>
              <w:p w14:paraId="1701BDF9" w14:textId="17C1346F" w:rsidR="00840E80" w:rsidRPr="002D5FAC" w:rsidRDefault="003766F0" w:rsidP="00D2561B">
                <w:pPr>
                  <w:rPr>
                    <w:sz w:val="28"/>
                    <w:szCs w:val="28"/>
                    <w:lang w:val="pt-BR"/>
                  </w:rPr>
                </w:pPr>
                <w:r>
                  <w:rPr>
                    <w:szCs w:val="24"/>
                  </w:rPr>
                  <w:t xml:space="preserve">   </w:t>
                </w:r>
                <w:r w:rsidRPr="003766F0">
                  <w:rPr>
                    <w:szCs w:val="24"/>
                  </w:rPr>
                  <w:t>Mas calma, afinal, se isso é desolador, imagina quando falarmos do resto. Lares desestruturados sempre foram um grande problema no Brasil, mas nem sempre foram tratados com a devida seriedade.</w:t>
                </w:r>
                <w:r w:rsidR="00D2561B" w:rsidRPr="00D2561B">
                  <w:rPr>
                    <w:szCs w:val="24"/>
                  </w:rPr>
                  <w:t xml:space="preserve"> </w:t>
                </w:r>
                <w:r w:rsidRPr="003766F0">
                  <w:rPr>
                    <w:szCs w:val="24"/>
                  </w:rPr>
                  <w:t>O arranjo domiciliar formado por mulheres pretas ou pardas, sem cônjuge e com filhos menores de 14 anos estão, conforme dados do IBGE divulgados em 2023, fortemente atrelados a pobreza (72,2%) e extrema-pobreza (22,6%).</w:t>
                </w:r>
                <w:r>
                  <w:rPr>
                    <w:szCs w:val="24"/>
                  </w:rPr>
                  <w:t xml:space="preserve"> </w:t>
                </w:r>
              </w:p>
            </w:tc>
          </w:sdtContent>
        </w:sdt>
      </w:tr>
      <w:tr w:rsidR="00840E80" w:rsidRPr="0078352F" w14:paraId="11C15AC8" w14:textId="77777777" w:rsidTr="00FE03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 w:type="dxa"/>
          <w:trHeight w:val="89"/>
        </w:trPr>
        <w:tc>
          <w:tcPr>
            <w:tcW w:w="5940" w:type="dxa"/>
            <w:gridSpan w:val="3"/>
            <w:tcBorders>
              <w:bottom w:val="thinThickSmallGap" w:sz="24" w:space="0" w:color="auto"/>
            </w:tcBorders>
            <w:tcMar>
              <w:left w:w="0" w:type="dxa"/>
              <w:bottom w:w="0" w:type="dxa"/>
              <w:right w:w="0" w:type="dxa"/>
            </w:tcMar>
          </w:tcPr>
          <w:p w14:paraId="480CB7F5" w14:textId="77777777" w:rsidR="00840E80" w:rsidRPr="0078352F" w:rsidRDefault="00840E80" w:rsidP="00840E80">
            <w:pPr>
              <w:pStyle w:val="SemEspaamento"/>
              <w:rPr>
                <w:lang w:val="pt-BR"/>
              </w:rPr>
            </w:pPr>
          </w:p>
        </w:tc>
        <w:tc>
          <w:tcPr>
            <w:tcW w:w="1080" w:type="dxa"/>
            <w:gridSpan w:val="2"/>
            <w:vMerge w:val="restart"/>
            <w:tcMar>
              <w:left w:w="115" w:type="dxa"/>
              <w:right w:w="115" w:type="dxa"/>
            </w:tcMar>
            <w:vAlign w:val="center"/>
          </w:tcPr>
          <w:p w14:paraId="2AFA0AF2" w14:textId="77777777" w:rsidR="00840E80" w:rsidRPr="0078352F" w:rsidRDefault="00840E80" w:rsidP="00840E80">
            <w:pPr>
              <w:pStyle w:val="Rodap"/>
              <w:rPr>
                <w:lang w:val="pt-BR"/>
              </w:rPr>
            </w:pPr>
            <w:r w:rsidRPr="0078352F">
              <w:rPr>
                <w:lang w:val="pt-BR" w:bidi="pt-PT"/>
              </w:rPr>
              <w:t xml:space="preserve">Página </w:t>
            </w:r>
            <w:r w:rsidRPr="0078352F">
              <w:rPr>
                <w:lang w:val="pt-BR" w:bidi="pt-PT"/>
              </w:rPr>
              <w:fldChar w:fldCharType="begin"/>
            </w:r>
            <w:r w:rsidRPr="0078352F">
              <w:rPr>
                <w:lang w:val="pt-BR" w:bidi="pt-PT"/>
              </w:rPr>
              <w:instrText xml:space="preserve"> PAGE   \* MERGEFORMAT </w:instrText>
            </w:r>
            <w:r w:rsidRPr="0078352F">
              <w:rPr>
                <w:lang w:val="pt-BR" w:bidi="pt-PT"/>
              </w:rPr>
              <w:fldChar w:fldCharType="separate"/>
            </w:r>
            <w:r w:rsidRPr="0078352F">
              <w:rPr>
                <w:noProof/>
                <w:lang w:val="pt-BR" w:bidi="pt-PT"/>
              </w:rPr>
              <w:t>3</w:t>
            </w:r>
            <w:r w:rsidRPr="0078352F">
              <w:rPr>
                <w:lang w:val="pt-BR" w:bidi="pt-PT"/>
              </w:rPr>
              <w:fldChar w:fldCharType="end"/>
            </w:r>
          </w:p>
        </w:tc>
        <w:tc>
          <w:tcPr>
            <w:tcW w:w="5940" w:type="dxa"/>
            <w:gridSpan w:val="3"/>
            <w:tcBorders>
              <w:left w:val="nil"/>
              <w:bottom w:val="thinThickSmallGap" w:sz="24" w:space="0" w:color="auto"/>
            </w:tcBorders>
            <w:tcMar>
              <w:left w:w="115" w:type="dxa"/>
              <w:right w:w="115" w:type="dxa"/>
            </w:tcMar>
          </w:tcPr>
          <w:p w14:paraId="5582B0B1" w14:textId="77777777" w:rsidR="00840E80" w:rsidRPr="0078352F" w:rsidRDefault="00840E80" w:rsidP="00840E80">
            <w:pPr>
              <w:pStyle w:val="SemEspaamento"/>
              <w:rPr>
                <w:lang w:val="pt-BR"/>
              </w:rPr>
            </w:pPr>
          </w:p>
        </w:tc>
      </w:tr>
      <w:tr w:rsidR="00840E80" w:rsidRPr="0078352F" w14:paraId="0A1CAE7D" w14:textId="77777777" w:rsidTr="00FE03A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 w:type="dxa"/>
          <w:trHeight w:val="281"/>
        </w:trPr>
        <w:tc>
          <w:tcPr>
            <w:tcW w:w="5940" w:type="dxa"/>
            <w:gridSpan w:val="3"/>
            <w:tcBorders>
              <w:top w:val="thinThickSmallGap" w:sz="24" w:space="0" w:color="auto"/>
            </w:tcBorders>
            <w:tcMar>
              <w:left w:w="0" w:type="dxa"/>
              <w:bottom w:w="0" w:type="dxa"/>
              <w:right w:w="0" w:type="dxa"/>
            </w:tcMar>
          </w:tcPr>
          <w:p w14:paraId="41C47463" w14:textId="77777777" w:rsidR="00840E80" w:rsidRPr="0078352F" w:rsidRDefault="00840E80" w:rsidP="00840E80">
            <w:pPr>
              <w:pStyle w:val="SemEspaamento"/>
              <w:rPr>
                <w:lang w:val="pt-BR"/>
              </w:rPr>
            </w:pPr>
          </w:p>
        </w:tc>
        <w:tc>
          <w:tcPr>
            <w:tcW w:w="1080" w:type="dxa"/>
            <w:gridSpan w:val="2"/>
            <w:vMerge/>
            <w:tcMar>
              <w:left w:w="115" w:type="dxa"/>
              <w:right w:w="115" w:type="dxa"/>
            </w:tcMar>
            <w:vAlign w:val="center"/>
          </w:tcPr>
          <w:p w14:paraId="28B1C99E" w14:textId="77777777" w:rsidR="00840E80" w:rsidRPr="0078352F" w:rsidRDefault="00840E80" w:rsidP="00840E80">
            <w:pPr>
              <w:pStyle w:val="SemEspaamento"/>
              <w:rPr>
                <w:lang w:val="pt-BR"/>
              </w:rPr>
            </w:pPr>
          </w:p>
        </w:tc>
        <w:tc>
          <w:tcPr>
            <w:tcW w:w="5940" w:type="dxa"/>
            <w:gridSpan w:val="3"/>
            <w:tcBorders>
              <w:top w:val="thinThickSmallGap" w:sz="24" w:space="0" w:color="auto"/>
              <w:left w:val="nil"/>
            </w:tcBorders>
            <w:tcMar>
              <w:left w:w="115" w:type="dxa"/>
              <w:right w:w="115" w:type="dxa"/>
            </w:tcMar>
          </w:tcPr>
          <w:p w14:paraId="47906919" w14:textId="77777777" w:rsidR="00840E80" w:rsidRPr="0078352F" w:rsidRDefault="00840E80" w:rsidP="00840E80">
            <w:pPr>
              <w:pStyle w:val="SemEspaamento"/>
              <w:rPr>
                <w:lang w:val="pt-BR"/>
              </w:rPr>
            </w:pPr>
          </w:p>
        </w:tc>
      </w:tr>
    </w:tbl>
    <w:p w14:paraId="1107B1B3" w14:textId="77777777" w:rsidR="005B7C41" w:rsidRPr="0078352F" w:rsidRDefault="005B7C41">
      <w:pPr>
        <w:rPr>
          <w:lang w:val="pt-BR"/>
        </w:rPr>
        <w:sectPr w:rsidR="005B7C41" w:rsidRPr="0078352F" w:rsidSect="00B81B76">
          <w:pgSz w:w="15840" w:h="24480" w:code="3"/>
          <w:pgMar w:top="851" w:right="1440" w:bottom="0" w:left="1440" w:header="720" w:footer="431" w:gutter="0"/>
          <w:cols w:space="720"/>
          <w:titlePg/>
          <w:docGrid w:linePitch="360"/>
        </w:sectPr>
      </w:pPr>
    </w:p>
    <w:tbl>
      <w:tblPr>
        <w:tblStyle w:val="Tabelacomgrade"/>
        <w:tblW w:w="5000" w:type="pct"/>
        <w:tblLayout w:type="fixed"/>
        <w:tblLook w:val="04A0" w:firstRow="1" w:lastRow="0" w:firstColumn="1" w:lastColumn="0" w:noHBand="0" w:noVBand="1"/>
      </w:tblPr>
      <w:tblGrid>
        <w:gridCol w:w="3239"/>
        <w:gridCol w:w="590"/>
        <w:gridCol w:w="2060"/>
        <w:gridCol w:w="591"/>
        <w:gridCol w:w="571"/>
        <w:gridCol w:w="1884"/>
        <w:gridCol w:w="785"/>
        <w:gridCol w:w="3186"/>
        <w:gridCol w:w="54"/>
      </w:tblGrid>
      <w:tr w:rsidR="00840E80" w:rsidRPr="0078352F" w14:paraId="33DD946C" w14:textId="77777777" w:rsidTr="005F4830">
        <w:trPr>
          <w:trHeight w:val="864"/>
        </w:trPr>
        <w:tc>
          <w:tcPr>
            <w:tcW w:w="3239" w:type="dxa"/>
            <w:tcBorders>
              <w:top w:val="nil"/>
              <w:left w:val="nil"/>
              <w:bottom w:val="nil"/>
              <w:right w:val="nil"/>
            </w:tcBorders>
            <w:vAlign w:val="center"/>
          </w:tcPr>
          <w:p w14:paraId="6F38C770" w14:textId="181E2B55" w:rsidR="00840E80" w:rsidRPr="0078352F" w:rsidRDefault="00000000" w:rsidP="00840E80">
            <w:pPr>
              <w:pStyle w:val="Cpiadapontademasthead"/>
              <w:rPr>
                <w:lang w:val="pt-BR"/>
              </w:rPr>
            </w:pPr>
            <w:sdt>
              <w:sdtPr>
                <w:rPr>
                  <w:lang w:val="pt-BR"/>
                </w:rPr>
                <w:id w:val="-1034337478"/>
                <w:placeholder>
                  <w:docPart w:val="A3733218BDFF4C8686BF94096A6F47E0"/>
                </w:placeholder>
                <w15:appearance w15:val="hidden"/>
              </w:sdtPr>
              <w:sdtContent>
                <w:sdt>
                  <w:sdtPr>
                    <w:rPr>
                      <w:lang w:val="pt-BR"/>
                    </w:rPr>
                    <w:id w:val="-1817245385"/>
                    <w:placeholder>
                      <w:docPart w:val="9EBCEFE96380404E82729A4E111AC5C2"/>
                    </w:placeholder>
                    <w15:appearance w15:val="hidden"/>
                  </w:sdtPr>
                  <w:sdtContent>
                    <w:sdt>
                      <w:sdtPr>
                        <w:rPr>
                          <w:lang w:val="pt-BR"/>
                        </w:rPr>
                        <w:id w:val="-1535563242"/>
                        <w:placeholder>
                          <w:docPart w:val="67BCEE8E202F4AC9A7114DBCBD06D08C"/>
                        </w:placeholder>
                        <w15:appearance w15:val="hidden"/>
                      </w:sdtPr>
                      <w:sdtContent>
                        <w:sdt>
                          <w:sdtPr>
                            <w:rPr>
                              <w:lang w:val="pt-BR"/>
                            </w:rPr>
                            <w:id w:val="-664469484"/>
                            <w:placeholder>
                              <w:docPart w:val="A86D37EF0D924EE992B84D9F86CD03BD"/>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sdtContent>
            </w:sdt>
          </w:p>
        </w:tc>
        <w:tc>
          <w:tcPr>
            <w:tcW w:w="6481" w:type="dxa"/>
            <w:gridSpan w:val="6"/>
            <w:tcBorders>
              <w:top w:val="nil"/>
              <w:left w:val="nil"/>
              <w:bottom w:val="nil"/>
              <w:right w:val="nil"/>
            </w:tcBorders>
            <w:vAlign w:val="center"/>
          </w:tcPr>
          <w:p w14:paraId="7048025B" w14:textId="29526F17" w:rsidR="00840E80" w:rsidRPr="0078352F" w:rsidRDefault="00000000" w:rsidP="00840E80">
            <w:pPr>
              <w:pStyle w:val="Cabealho"/>
              <w:rPr>
                <w:lang w:val="pt-BR"/>
              </w:rPr>
            </w:pPr>
            <w:sdt>
              <w:sdtPr>
                <w:rPr>
                  <w:lang w:val="pt-BR"/>
                </w:rPr>
                <w:id w:val="-1540437658"/>
                <w:placeholder>
                  <w:docPart w:val="FFB27934516E43F795E8A9C9AB379DE5"/>
                </w:placeholder>
                <w15:appearance w15:val="hidden"/>
              </w:sdtPr>
              <w:sdtContent>
                <w:sdt>
                  <w:sdtPr>
                    <w:rPr>
                      <w:lang w:val="pt-BR"/>
                    </w:rPr>
                    <w:id w:val="-1069339532"/>
                    <w:placeholder>
                      <w:docPart w:val="9E5F28644D4341BC827ACDB61B55745B"/>
                    </w:placeholder>
                    <w15:appearance w15:val="hidden"/>
                  </w:sdtPr>
                  <w:sdtContent>
                    <w:r w:rsidR="00840E80" w:rsidRPr="003D4403">
                      <w:rPr>
                        <w:color w:val="FFC000" w:themeColor="accent4"/>
                        <w:lang w:val="pt-BR"/>
                      </w:rPr>
                      <w:t>JORNAL DO M.O.P.</w:t>
                    </w:r>
                  </w:sdtContent>
                </w:sdt>
              </w:sdtContent>
            </w:sdt>
          </w:p>
        </w:tc>
        <w:tc>
          <w:tcPr>
            <w:tcW w:w="3240" w:type="dxa"/>
            <w:gridSpan w:val="2"/>
            <w:tcBorders>
              <w:top w:val="nil"/>
              <w:left w:val="nil"/>
              <w:bottom w:val="nil"/>
              <w:right w:val="nil"/>
            </w:tcBorders>
            <w:vAlign w:val="center"/>
          </w:tcPr>
          <w:sdt>
            <w:sdtPr>
              <w:rPr>
                <w:lang w:val="pt-BR"/>
              </w:rPr>
              <w:id w:val="1143317509"/>
              <w:placeholder>
                <w:docPart w:val="5AE11DA56B184424BF547968A5F2E54C"/>
              </w:placeholder>
              <w15:appearance w15:val="hidden"/>
            </w:sdtPr>
            <w:sdtContent>
              <w:p w14:paraId="158F41D7" w14:textId="68471EC7" w:rsidR="00840E80"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tc>
      </w:tr>
      <w:tr w:rsidR="00840E80" w:rsidRPr="0078352F" w14:paraId="0689AFCC" w14:textId="77777777" w:rsidTr="005F4830">
        <w:trPr>
          <w:gridAfter w:val="1"/>
          <w:wAfter w:w="54" w:type="dxa"/>
          <w:trHeight w:val="18"/>
        </w:trPr>
        <w:tc>
          <w:tcPr>
            <w:tcW w:w="3829" w:type="dxa"/>
            <w:gridSpan w:val="2"/>
            <w:tcBorders>
              <w:top w:val="thinThickSmallGap" w:sz="24" w:space="0" w:color="000000" w:themeColor="text1"/>
              <w:left w:val="nil"/>
              <w:bottom w:val="nil"/>
              <w:right w:val="nil"/>
            </w:tcBorders>
            <w:vAlign w:val="center"/>
          </w:tcPr>
          <w:p w14:paraId="5693B95E" w14:textId="77777777" w:rsidR="00840E80" w:rsidRPr="0078352F" w:rsidRDefault="00840E80" w:rsidP="00840E80">
            <w:pPr>
              <w:pStyle w:val="Rodap"/>
              <w:rPr>
                <w:lang w:val="pt-BR"/>
              </w:rPr>
            </w:pPr>
          </w:p>
        </w:tc>
        <w:tc>
          <w:tcPr>
            <w:tcW w:w="5106" w:type="dxa"/>
            <w:gridSpan w:val="4"/>
            <w:tcBorders>
              <w:top w:val="thinThickSmallGap" w:sz="24" w:space="0" w:color="000000" w:themeColor="text1"/>
              <w:left w:val="nil"/>
              <w:bottom w:val="nil"/>
              <w:right w:val="nil"/>
            </w:tcBorders>
            <w:vAlign w:val="center"/>
          </w:tcPr>
          <w:p w14:paraId="7C3B2595" w14:textId="77777777" w:rsidR="00840E80" w:rsidRPr="0078352F" w:rsidRDefault="00840E80" w:rsidP="00840E80">
            <w:pPr>
              <w:pStyle w:val="Rodap"/>
              <w:rPr>
                <w:lang w:val="pt-BR"/>
              </w:rPr>
            </w:pPr>
          </w:p>
        </w:tc>
        <w:tc>
          <w:tcPr>
            <w:tcW w:w="3971" w:type="dxa"/>
            <w:gridSpan w:val="2"/>
            <w:tcBorders>
              <w:top w:val="thinThickSmallGap" w:sz="24" w:space="0" w:color="000000" w:themeColor="text1"/>
              <w:left w:val="nil"/>
              <w:bottom w:val="nil"/>
              <w:right w:val="nil"/>
            </w:tcBorders>
            <w:vAlign w:val="center"/>
          </w:tcPr>
          <w:p w14:paraId="041DCE8D" w14:textId="77777777" w:rsidR="00840E80" w:rsidRPr="0078352F" w:rsidRDefault="00840E80" w:rsidP="00840E80">
            <w:pPr>
              <w:pStyle w:val="Rodap"/>
              <w:rPr>
                <w:lang w:val="pt-BR"/>
              </w:rPr>
            </w:pPr>
          </w:p>
        </w:tc>
      </w:tr>
      <w:tr w:rsidR="00840E80" w:rsidRPr="0078352F" w14:paraId="4032DAFB" w14:textId="77777777" w:rsidTr="005F48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487"/>
        </w:trPr>
        <w:tc>
          <w:tcPr>
            <w:tcW w:w="12960" w:type="dxa"/>
            <w:gridSpan w:val="9"/>
            <w:tcMar>
              <w:left w:w="0" w:type="dxa"/>
              <w:right w:w="0" w:type="dxa"/>
            </w:tcMar>
          </w:tcPr>
          <w:p w14:paraId="6B29DDE7" w14:textId="168D2A04" w:rsidR="00840E80" w:rsidRPr="0078352F" w:rsidRDefault="000E7454" w:rsidP="00840E80">
            <w:pPr>
              <w:pStyle w:val="SemEspaamento"/>
              <w:rPr>
                <w:lang w:val="pt-BR"/>
              </w:rPr>
            </w:pPr>
            <w:r>
              <w:rPr>
                <w:noProof/>
              </w:rPr>
              <w:drawing>
                <wp:inline distT="0" distB="0" distL="0" distR="0" wp14:anchorId="1B8A419F" wp14:editId="6552EE6E">
                  <wp:extent cx="8261350" cy="5018567"/>
                  <wp:effectExtent l="0" t="0" r="6350" b="0"/>
                  <wp:docPr id="2126380366"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73957" cy="5026225"/>
                          </a:xfrm>
                          <a:prstGeom prst="rect">
                            <a:avLst/>
                          </a:prstGeom>
                          <a:noFill/>
                          <a:ln>
                            <a:noFill/>
                          </a:ln>
                        </pic:spPr>
                      </pic:pic>
                    </a:graphicData>
                  </a:graphic>
                </wp:inline>
              </w:drawing>
            </w:r>
          </w:p>
        </w:tc>
      </w:tr>
      <w:tr w:rsidR="00840E80" w:rsidRPr="0078352F" w14:paraId="33FC101E" w14:textId="77777777" w:rsidTr="0097790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406"/>
        </w:trPr>
        <w:sdt>
          <w:sdtPr>
            <w:rPr>
              <w:lang w:val="pt-BR"/>
            </w:rPr>
            <w:id w:val="-740786386"/>
            <w:placeholder>
              <w:docPart w:val="1935295B152C449E8D7EF2D7D3987366"/>
            </w:placeholder>
            <w15:appearance w15:val="hidden"/>
          </w:sdtPr>
          <w:sdtContent>
            <w:tc>
              <w:tcPr>
                <w:tcW w:w="6480" w:type="dxa"/>
                <w:gridSpan w:val="4"/>
                <w:tcBorders>
                  <w:bottom w:val="nil"/>
                </w:tcBorders>
                <w:tcMar>
                  <w:top w:w="144" w:type="dxa"/>
                  <w:left w:w="115" w:type="dxa"/>
                  <w:right w:w="216" w:type="dxa"/>
                </w:tcMar>
              </w:tcPr>
              <w:p w14:paraId="4205116B" w14:textId="22959BE0" w:rsidR="003766F0" w:rsidRDefault="003766F0" w:rsidP="003766F0">
                <w:r w:rsidRPr="003766F0">
                  <w:t>Uma das principais razões pela qual isso é problemático é o fato de que, muitas vezes, essas crianças crescem sem figuras paternas, o que aumenta consideravelmente as suas chances de desenvolver transtornos antissociais e problemas psicológicos associados à ansiedade e depressão. </w:t>
                </w:r>
              </w:p>
              <w:p w14:paraId="3C570C33" w14:textId="3144AC12" w:rsidR="003766F0" w:rsidRDefault="003766F0" w:rsidP="003766F0">
                <w:r>
                  <w:t xml:space="preserve">  </w:t>
                </w:r>
                <w:r w:rsidRPr="003766F0">
                  <w:t>Em meninas isso tende a ser especialmente danoso, pois elas têm a propensão de buscar validação em relações tóxicas devido à carência afetiva. O perigo de repetir o ciclo é autoexplicativo. Em meninos, por outro lado, isso tende a ser especialmente perverso, pois a ausência de uma figura paterna cria lacunas referenciais que podem ser preenchidas com figuras de caráter questionável. Quantas crianças sem figura paterna são mais suscetíveis a sofrerem da má influência de criminosos, por exemplo? Isso perpetua o crime, como demonstrado num estudo famoso realizado recentemente por Pery Shikida, qual evidencia que cerca de 14% dos criminosos presos em São Paulo acusa as más influências e outros 7% apontam a falta de estrutura familiar como causas para sua própria delinquência. Obviamente isso não significa que 21% deles são filhos de pais ausentes, mas sim que muitos não tiveram um bom referencial, e como a maioria deles são homens, deduz-se que a figura paterna foi ostracizada, perversa ou permaneceu inacessível na maior parte do tempo.  De toda sorte, isso é um problema moral que começa ainda no leito familiar (visto, principalmente, que o somatório de todas as necessidades materiais equivale a 12% das justificativas). </w:t>
                </w:r>
              </w:p>
              <w:p w14:paraId="386B6B2E" w14:textId="5A300B8F" w:rsidR="003766F0" w:rsidRDefault="003766F0" w:rsidP="003766F0">
                <w:r>
                  <w:t xml:space="preserve">  </w:t>
                </w:r>
                <w:r w:rsidRPr="003766F0">
                  <w:t>Alguns dados interessantes foram ressaltados numa pesquisa conduzida pela Unifesp usando dados do PNAD Contínua de 2018. As pesquisadoras testaram empiricamente a hipótese de que, devido aos concursos e à isonomia salarial, os empregos do setor público seriam mais igualitários do que o privado com relação aos grupos interraciais, mas os dados que elas conseguiram contradisse a teoria inicial. Os dados levantados são intrigantes: no 10° quantil, isto é, no ponto em que fixa-se um salário no qual abaixo estão 10% dos trabalhadores (os mais pobres), o setor privado mostrou-se 0,5% mais desigual do que o público, mas à medida que se aumentam os quantis (e, por consequência, aproxima-se da mediana), mais a desigualdade no setor público aumenta em relação ao privado. </w:t>
                </w:r>
              </w:p>
              <w:p w14:paraId="4CC6CFE5" w14:textId="6A054D94" w:rsidR="00840E80" w:rsidRPr="00F27BBC" w:rsidRDefault="00840E80" w:rsidP="00F27BBC"/>
            </w:tc>
          </w:sdtContent>
        </w:sdt>
        <w:tc>
          <w:tcPr>
            <w:tcW w:w="6480" w:type="dxa"/>
            <w:gridSpan w:val="5"/>
            <w:tcMar>
              <w:left w:w="216" w:type="dxa"/>
              <w:bottom w:w="0" w:type="dxa"/>
              <w:right w:w="115" w:type="dxa"/>
            </w:tcMar>
            <w:vAlign w:val="center"/>
          </w:tcPr>
          <w:sdt>
            <w:sdtPr>
              <w:rPr>
                <w:color w:val="000000" w:themeColor="text1"/>
                <w:lang w:val="pt-BR"/>
              </w:rPr>
              <w:id w:val="1533534919"/>
              <w:placeholder>
                <w:docPart w:val="381140B3A58A4C0A9A1B52AEAF19E307"/>
              </w:placeholder>
              <w15:appearance w15:val="hidden"/>
            </w:sdtPr>
            <w:sdtContent>
              <w:p w14:paraId="6C8363A0" w14:textId="77777777" w:rsidR="00840E80" w:rsidRDefault="003766F0" w:rsidP="003766F0">
                <w:r w:rsidRPr="003766F0">
                  <w:t>No quinquagésimo quantil, por exemplo, o gap entre brancos e negros é 6,1% maior no setor público do que no privado e, nos quantis mais altos (90°, 95°) tende a se acentuar ainda mais em favor do setor privado, cruzando o limiar dos 10%. O texto argumenta que esse “teto de vidro” do setor público é causado principalmente pela discriminação no acesso ao capital humano, conforme vimos discutindo até aqui (falta de acesso à educação, lares desestruturados, crime organizado, etc incidindo mais pesadamente contra a população negra). </w:t>
                </w:r>
              </w:p>
              <w:p w14:paraId="0B076C87" w14:textId="77777777" w:rsidR="003766F0" w:rsidRDefault="003766F0" w:rsidP="003766F0">
                <w:r>
                  <w:t xml:space="preserve">  </w:t>
                </w:r>
                <w:r w:rsidRPr="003766F0">
                  <w:t>O que esses dados também mostram é que, nos quantis mais pobres, as desigualdades salariais tendem a ser menores devido a fatores como a padronização dos cargos iniciais com tabelas salariais mais rígidas para o setor público. O privado sofre devido à informalidade, mas ainda é relativamente homogêneo racialmente. À medida que subimos nos quantis, fatores como a diminuição do número de pretos e pardos (capital humano) e nomeações cada vez mais políticas, e consequentemente arbitrárias, no setor público, tendem a acirrar mais as desigualdades. O privado, por sua vez, tende a ser mais formalizado em quantis superiores e, com isso, as empresas tendem a concorrer mais. A competição é um fator importante para a equalização, pois tende a punir decisões ruins (como a manutenção de práticas discriminatórias). Esse custo-oportunidade chama-se “teste de mercado”. Como ele não existe no setor público, certas “redes” tendem a perpetuar indivíduos específicos em posições administrativas de alto escalão. O chamado “pacto da branquitude”, portanto, evidentemente é mais um fenômeno das nomeações políticas do que do mercado, mesmo aqui no Brasil. </w:t>
                </w:r>
              </w:p>
              <w:p w14:paraId="7CA07D83" w14:textId="17E41089" w:rsidR="003766F0" w:rsidRPr="0078352F" w:rsidRDefault="003766F0" w:rsidP="003766F0">
                <w:pPr>
                  <w:rPr>
                    <w:lang w:val="pt-BR"/>
                  </w:rPr>
                </w:pPr>
                <w:r>
                  <w:t xml:space="preserve">  </w:t>
                </w:r>
                <w:r w:rsidRPr="003766F0">
                  <w:t>Alguns intelectuais, no entanto, acreditam que parte da razão pela qual essas desigualdades são tão persistentes é a carência daquilo que chamam “massa crítica”. Basicamente, eles concluíram que certos grupos tendem a desempenhar melhor determinadas funções, como estudo ou trabalho, entre os seus pares.</w:t>
                </w:r>
                <w:r>
                  <w:t xml:space="preserve"> </w:t>
                </w:r>
                <w:r w:rsidRPr="003766F0">
                  <w:t>A conclusão lógica dessa linha de raciocínio pressupõe que, se a maior parte dos tomadores de decisões em empresas (públicas e privadas) são de uma determinada cor, e se a maioria dos formandos também, uma forma de combater a desigualdade adjacente a isso seria revertendo esse processo.</w:t>
                </w:r>
              </w:p>
            </w:sdtContent>
          </w:sdt>
        </w:tc>
      </w:tr>
      <w:tr w:rsidR="00840E80" w:rsidRPr="0078352F" w14:paraId="2EDB9E0E" w14:textId="77777777" w:rsidTr="005F48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9"/>
        </w:trPr>
        <w:tc>
          <w:tcPr>
            <w:tcW w:w="5889" w:type="dxa"/>
            <w:gridSpan w:val="3"/>
            <w:tcBorders>
              <w:bottom w:val="thinThickSmallGap" w:sz="24" w:space="0" w:color="auto"/>
            </w:tcBorders>
            <w:tcMar>
              <w:left w:w="0" w:type="dxa"/>
              <w:bottom w:w="0" w:type="dxa"/>
              <w:right w:w="0" w:type="dxa"/>
            </w:tcMar>
          </w:tcPr>
          <w:p w14:paraId="0478B2F3" w14:textId="77777777" w:rsidR="00840E80" w:rsidRPr="0078352F" w:rsidRDefault="00840E80" w:rsidP="00840E80">
            <w:pPr>
              <w:pStyle w:val="SemEspaamento"/>
              <w:rPr>
                <w:lang w:val="pt-BR"/>
              </w:rPr>
            </w:pPr>
          </w:p>
        </w:tc>
        <w:tc>
          <w:tcPr>
            <w:tcW w:w="1162" w:type="dxa"/>
            <w:gridSpan w:val="2"/>
            <w:vMerge w:val="restart"/>
            <w:tcMar>
              <w:left w:w="115" w:type="dxa"/>
              <w:right w:w="115" w:type="dxa"/>
            </w:tcMar>
            <w:vAlign w:val="center"/>
          </w:tcPr>
          <w:p w14:paraId="2575D039" w14:textId="77777777" w:rsidR="00840E80" w:rsidRPr="0078352F" w:rsidRDefault="00840E80" w:rsidP="00840E80">
            <w:pPr>
              <w:pStyle w:val="Rodap"/>
              <w:rPr>
                <w:lang w:val="pt-BR"/>
              </w:rPr>
            </w:pPr>
            <w:r w:rsidRPr="0078352F">
              <w:rPr>
                <w:lang w:val="pt-BR" w:bidi="pt-PT"/>
              </w:rPr>
              <w:t xml:space="preserve">Página </w:t>
            </w:r>
            <w:r w:rsidRPr="0078352F">
              <w:rPr>
                <w:lang w:val="pt-BR" w:bidi="pt-PT"/>
              </w:rPr>
              <w:fldChar w:fldCharType="begin"/>
            </w:r>
            <w:r w:rsidRPr="0078352F">
              <w:rPr>
                <w:lang w:val="pt-BR" w:bidi="pt-PT"/>
              </w:rPr>
              <w:instrText xml:space="preserve"> PAGE   \* MERGEFORMAT </w:instrText>
            </w:r>
            <w:r w:rsidRPr="0078352F">
              <w:rPr>
                <w:lang w:val="pt-BR" w:bidi="pt-PT"/>
              </w:rPr>
              <w:fldChar w:fldCharType="separate"/>
            </w:r>
            <w:r w:rsidRPr="0078352F">
              <w:rPr>
                <w:noProof/>
                <w:lang w:val="pt-BR" w:bidi="pt-PT"/>
              </w:rPr>
              <w:t>4</w:t>
            </w:r>
            <w:r w:rsidRPr="0078352F">
              <w:rPr>
                <w:lang w:val="pt-BR" w:bidi="pt-PT"/>
              </w:rPr>
              <w:fldChar w:fldCharType="end"/>
            </w:r>
          </w:p>
        </w:tc>
        <w:tc>
          <w:tcPr>
            <w:tcW w:w="5909" w:type="dxa"/>
            <w:gridSpan w:val="4"/>
            <w:tcBorders>
              <w:left w:val="nil"/>
              <w:bottom w:val="thinThickSmallGap" w:sz="24" w:space="0" w:color="auto"/>
            </w:tcBorders>
            <w:tcMar>
              <w:left w:w="115" w:type="dxa"/>
              <w:right w:w="115" w:type="dxa"/>
            </w:tcMar>
          </w:tcPr>
          <w:p w14:paraId="33C1DA2C" w14:textId="77777777" w:rsidR="00840E80" w:rsidRPr="0078352F" w:rsidRDefault="00840E80" w:rsidP="00840E80">
            <w:pPr>
              <w:pStyle w:val="SemEspaamento"/>
              <w:rPr>
                <w:lang w:val="pt-BR"/>
              </w:rPr>
            </w:pPr>
          </w:p>
        </w:tc>
      </w:tr>
      <w:tr w:rsidR="00840E80" w:rsidRPr="0078352F" w14:paraId="6E0E2B9F" w14:textId="77777777" w:rsidTr="005F483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5889" w:type="dxa"/>
            <w:gridSpan w:val="3"/>
            <w:tcBorders>
              <w:top w:val="thinThickSmallGap" w:sz="24" w:space="0" w:color="auto"/>
            </w:tcBorders>
            <w:tcMar>
              <w:left w:w="0" w:type="dxa"/>
              <w:bottom w:w="0" w:type="dxa"/>
              <w:right w:w="0" w:type="dxa"/>
            </w:tcMar>
          </w:tcPr>
          <w:p w14:paraId="3A4B5148" w14:textId="77777777" w:rsidR="00840E80" w:rsidRPr="0078352F" w:rsidRDefault="00840E80" w:rsidP="00840E80">
            <w:pPr>
              <w:pStyle w:val="SemEspaamento"/>
              <w:rPr>
                <w:lang w:val="pt-BR"/>
              </w:rPr>
            </w:pPr>
          </w:p>
        </w:tc>
        <w:tc>
          <w:tcPr>
            <w:tcW w:w="1162" w:type="dxa"/>
            <w:gridSpan w:val="2"/>
            <w:vMerge/>
            <w:tcMar>
              <w:left w:w="115" w:type="dxa"/>
              <w:right w:w="115" w:type="dxa"/>
            </w:tcMar>
            <w:vAlign w:val="center"/>
          </w:tcPr>
          <w:p w14:paraId="767A1AF5" w14:textId="77777777" w:rsidR="00840E80" w:rsidRPr="0078352F" w:rsidRDefault="00840E80" w:rsidP="00840E80">
            <w:pPr>
              <w:pStyle w:val="SemEspaamento"/>
              <w:rPr>
                <w:lang w:val="pt-BR"/>
              </w:rPr>
            </w:pPr>
          </w:p>
        </w:tc>
        <w:tc>
          <w:tcPr>
            <w:tcW w:w="5909" w:type="dxa"/>
            <w:gridSpan w:val="4"/>
            <w:tcBorders>
              <w:top w:val="thinThickSmallGap" w:sz="24" w:space="0" w:color="auto"/>
              <w:left w:val="nil"/>
            </w:tcBorders>
            <w:tcMar>
              <w:left w:w="115" w:type="dxa"/>
              <w:right w:w="115" w:type="dxa"/>
            </w:tcMar>
          </w:tcPr>
          <w:p w14:paraId="4569271C" w14:textId="77777777" w:rsidR="00840E80" w:rsidRPr="0078352F" w:rsidRDefault="00840E80" w:rsidP="00840E80">
            <w:pPr>
              <w:pStyle w:val="SemEspaamento"/>
              <w:rPr>
                <w:lang w:val="pt-BR"/>
              </w:rPr>
            </w:pPr>
          </w:p>
        </w:tc>
      </w:tr>
    </w:tbl>
    <w:p w14:paraId="3F3ED76A" w14:textId="77777777" w:rsidR="00EA12E8" w:rsidRDefault="00EA12E8">
      <w:pPr>
        <w:rPr>
          <w:color w:val="000000" w:themeColor="text1"/>
          <w:lang w:val="pt-BR"/>
        </w:rPr>
      </w:pPr>
    </w:p>
    <w:p w14:paraId="07A07575" w14:textId="77777777" w:rsidR="000E7454" w:rsidRDefault="000E7454">
      <w:pPr>
        <w:rPr>
          <w:color w:val="000000" w:themeColor="text1"/>
          <w:lang w:val="pt-BR"/>
        </w:rPr>
      </w:pPr>
    </w:p>
    <w:p w14:paraId="31CB09A8" w14:textId="77777777" w:rsidR="000E7454" w:rsidRDefault="000E7454">
      <w:pPr>
        <w:rPr>
          <w:color w:val="000000" w:themeColor="text1"/>
          <w:lang w:val="pt-BR"/>
        </w:rPr>
      </w:pPr>
    </w:p>
    <w:p w14:paraId="5039AF78" w14:textId="77777777" w:rsidR="000E7454" w:rsidRDefault="000E7454">
      <w:pPr>
        <w:rPr>
          <w:color w:val="000000" w:themeColor="text1"/>
          <w:lang w:val="pt-BR"/>
        </w:rPr>
      </w:pPr>
    </w:p>
    <w:p w14:paraId="2FDBFFEF" w14:textId="77777777" w:rsidR="000E7454" w:rsidRDefault="000E7454">
      <w:pPr>
        <w:rPr>
          <w:color w:val="000000" w:themeColor="text1"/>
          <w:lang w:val="pt-BR"/>
        </w:rPr>
      </w:pPr>
    </w:p>
    <w:tbl>
      <w:tblPr>
        <w:tblStyle w:val="Tabelacomgrade"/>
        <w:tblW w:w="5000" w:type="pct"/>
        <w:tblLayout w:type="fixed"/>
        <w:tblLook w:val="04A0" w:firstRow="1" w:lastRow="0" w:firstColumn="1" w:lastColumn="0" w:noHBand="0" w:noVBand="1"/>
      </w:tblPr>
      <w:tblGrid>
        <w:gridCol w:w="3240"/>
        <w:gridCol w:w="1052"/>
        <w:gridCol w:w="13"/>
        <w:gridCol w:w="1594"/>
        <w:gridCol w:w="1164"/>
        <w:gridCol w:w="1519"/>
        <w:gridCol w:w="1138"/>
        <w:gridCol w:w="3240"/>
      </w:tblGrid>
      <w:tr w:rsidR="00EA12E8" w:rsidRPr="0078352F" w14:paraId="4CDB3605" w14:textId="77777777" w:rsidTr="00EA12E8">
        <w:trPr>
          <w:trHeight w:val="87"/>
        </w:trPr>
        <w:tc>
          <w:tcPr>
            <w:tcW w:w="3240" w:type="dxa"/>
            <w:tcBorders>
              <w:top w:val="nil"/>
              <w:left w:val="nil"/>
              <w:bottom w:val="thickThinMediumGap" w:sz="24" w:space="0" w:color="auto"/>
              <w:right w:val="nil"/>
            </w:tcBorders>
            <w:vAlign w:val="center"/>
          </w:tcPr>
          <w:sdt>
            <w:sdtPr>
              <w:rPr>
                <w:lang w:val="pt-BR"/>
              </w:rPr>
              <w:id w:val="-232931345"/>
              <w:placeholder>
                <w:docPart w:val="50555D4BC7B9412E88C8DAF1A1D55AEE"/>
              </w:placeholder>
              <w15:appearance w15:val="hidden"/>
            </w:sdtPr>
            <w:sdtContent>
              <w:sdt>
                <w:sdtPr>
                  <w:rPr>
                    <w:lang w:val="pt-BR"/>
                  </w:rPr>
                  <w:id w:val="-235787105"/>
                  <w:placeholder>
                    <w:docPart w:val="C3D67FD5901F41BFBCD46AF8A4FD0F19"/>
                  </w:placeholder>
                  <w15:appearance w15:val="hidden"/>
                </w:sdtPr>
                <w:sdtContent>
                  <w:sdt>
                    <w:sdtPr>
                      <w:rPr>
                        <w:color w:val="000000" w:themeColor="text1"/>
                        <w:lang w:val="pt-BR"/>
                      </w:rPr>
                      <w:id w:val="584345829"/>
                      <w:placeholder>
                        <w:docPart w:val="1D54FEA3C0A640F0AA87C5C8534EF04E"/>
                      </w:placeholder>
                      <w15:appearance w15:val="hidden"/>
                    </w:sdtPr>
                    <w:sdtContent>
                      <w:p w14:paraId="28DE6B53" w14:textId="1837B9CD" w:rsidR="00EA12E8" w:rsidRPr="00840E80" w:rsidRDefault="00000000" w:rsidP="00840E80">
                        <w:pPr>
                          <w:pStyle w:val="Cpiadapontademasthead"/>
                          <w:rPr>
                            <w:iCs w:val="0"/>
                          </w:rPr>
                        </w:pPr>
                        <w:sdt>
                          <w:sdtPr>
                            <w:rPr>
                              <w:lang w:val="pt-BR"/>
                            </w:rPr>
                            <w:id w:val="-520087286"/>
                            <w:placeholder>
                              <w:docPart w:val="118A4C7765FE45788C33449F3ECD39A7"/>
                            </w:placeholder>
                            <w15:appearance w15:val="hidden"/>
                          </w:sdtPr>
                          <w:sdtContent>
                            <w:sdt>
                              <w:sdtPr>
                                <w:rPr>
                                  <w:lang w:val="pt-BR"/>
                                </w:rPr>
                                <w:id w:val="-168337115"/>
                                <w:placeholder>
                                  <w:docPart w:val="925B5E4585EB440C9430C68F6E109E05"/>
                                </w:placeholder>
                                <w15:appearance w15:val="hidden"/>
                              </w:sdtPr>
                              <w:sdtContent>
                                <w:sdt>
                                  <w:sdtPr>
                                    <w:rPr>
                                      <w:lang w:val="pt-BR"/>
                                    </w:rPr>
                                    <w:id w:val="285856430"/>
                                    <w:placeholder>
                                      <w:docPart w:val="B7C5D876BC61454386054FBEF23BC9A0"/>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p>
                    </w:sdtContent>
                  </w:sdt>
                </w:sdtContent>
              </w:sdt>
            </w:sdtContent>
          </w:sdt>
        </w:tc>
        <w:tc>
          <w:tcPr>
            <w:tcW w:w="6480" w:type="dxa"/>
            <w:gridSpan w:val="6"/>
            <w:tcBorders>
              <w:top w:val="nil"/>
              <w:left w:val="nil"/>
              <w:bottom w:val="thickThinMediumGap" w:sz="24" w:space="0" w:color="auto"/>
              <w:right w:val="nil"/>
            </w:tcBorders>
            <w:vAlign w:val="center"/>
          </w:tcPr>
          <w:p w14:paraId="77C82971" w14:textId="77777777" w:rsidR="00EA12E8" w:rsidRPr="0078352F" w:rsidRDefault="00000000" w:rsidP="00BC7C5F">
            <w:pPr>
              <w:pStyle w:val="Cabealho"/>
              <w:rPr>
                <w:lang w:val="pt-BR"/>
              </w:rPr>
            </w:pPr>
            <w:sdt>
              <w:sdtPr>
                <w:rPr>
                  <w:lang w:val="pt-BR"/>
                </w:rPr>
                <w:id w:val="-1887176827"/>
                <w:placeholder>
                  <w:docPart w:val="7BE2CF41C8FC4225946CC616F5C2AF69"/>
                </w:placeholder>
                <w15:appearance w15:val="hidden"/>
              </w:sdtPr>
              <w:sdtContent>
                <w:sdt>
                  <w:sdtPr>
                    <w:rPr>
                      <w:lang w:val="pt-BR"/>
                    </w:rPr>
                    <w:id w:val="-814334601"/>
                    <w:placeholder>
                      <w:docPart w:val="A3979C48CE814E1BB0BF6A821149A32C"/>
                    </w:placeholder>
                    <w15:appearance w15:val="hidden"/>
                  </w:sdtPr>
                  <w:sdtContent>
                    <w:r w:rsidR="00EA12E8"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214011414"/>
              <w:placeholder>
                <w:docPart w:val="A53F796289F547D98F8F8B5F63ED72D4"/>
              </w:placeholder>
              <w15:appearance w15:val="hidden"/>
            </w:sdtPr>
            <w:sdtContent>
              <w:sdt>
                <w:sdtPr>
                  <w:rPr>
                    <w:lang w:val="pt-BR"/>
                  </w:rPr>
                  <w:id w:val="1393688311"/>
                  <w:placeholder>
                    <w:docPart w:val="078B04A3C1C84D6783D518D7BBDE9D11"/>
                  </w:placeholder>
                  <w15:appearance w15:val="hidden"/>
                </w:sdtPr>
                <w:sdtContent>
                  <w:p w14:paraId="54EAC02C" w14:textId="12956E56" w:rsidR="00EA12E8"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sdtContent>
          </w:sdt>
        </w:tc>
      </w:tr>
      <w:tr w:rsidR="00EA12E8" w:rsidRPr="0078352F" w14:paraId="6C8B9C6B" w14:textId="77777777" w:rsidTr="00EA12E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
        </w:trPr>
        <w:tc>
          <w:tcPr>
            <w:tcW w:w="12960" w:type="dxa"/>
            <w:gridSpan w:val="8"/>
            <w:tcBorders>
              <w:top w:val="thickThinMediumGap" w:sz="24" w:space="0" w:color="auto"/>
            </w:tcBorders>
            <w:tcMar>
              <w:top w:w="288" w:type="dxa"/>
              <w:left w:w="115" w:type="dxa"/>
              <w:right w:w="115" w:type="dxa"/>
            </w:tcMar>
          </w:tcPr>
          <w:p w14:paraId="10B43616" w14:textId="77777777" w:rsidR="00EA12E8" w:rsidRPr="0078352F" w:rsidRDefault="00EA12E8" w:rsidP="00BC7C5F">
            <w:pPr>
              <w:pStyle w:val="Subttulodoartigogrande"/>
              <w:rPr>
                <w:lang w:val="pt-BR"/>
              </w:rPr>
            </w:pPr>
          </w:p>
        </w:tc>
      </w:tr>
      <w:tr w:rsidR="00EA12E8" w:rsidRPr="0078352F" w14:paraId="32FF3952" w14:textId="77777777" w:rsidTr="003766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793"/>
        </w:trPr>
        <w:sdt>
          <w:sdtPr>
            <w:rPr>
              <w:lang w:val="pt-BR"/>
            </w:rPr>
            <w:id w:val="797188718"/>
            <w:placeholder>
              <w:docPart w:val="4A420C1080654ABBA7F8F1D85EFF0010"/>
            </w:placeholder>
            <w15:appearance w15:val="hidden"/>
          </w:sdtPr>
          <w:sdtContent>
            <w:tc>
              <w:tcPr>
                <w:tcW w:w="4305" w:type="dxa"/>
                <w:gridSpan w:val="3"/>
                <w:vMerge w:val="restart"/>
                <w:tcMar>
                  <w:top w:w="288" w:type="dxa"/>
                  <w:left w:w="115" w:type="dxa"/>
                  <w:bottom w:w="144" w:type="dxa"/>
                  <w:right w:w="144" w:type="dxa"/>
                </w:tcMar>
              </w:tcPr>
              <w:p w14:paraId="42FC9814" w14:textId="1F79808B" w:rsidR="003766F0" w:rsidRDefault="003766F0" w:rsidP="003766F0">
                <w:r w:rsidRPr="003766F0">
                  <w:t>Ou seja, para equalizar salários e notas intergrupo seria preciso aumentar primeiro a quantidade de indivíduos pertencentes a essas minorias. Isso tem servido de base para políticas públicas afirmativas, especialmente cotas de gênero, cor e orientação sexual. No entanto, isso não necessariamente encontra respaldo na realidade, visto que existem, mesmo no Brasil, inúmeras minorias que performam melhor até do que os brancos.  </w:t>
                </w:r>
              </w:p>
              <w:p w14:paraId="0FADE66E" w14:textId="20F974AA" w:rsidR="003766F0" w:rsidRPr="003766F0" w:rsidRDefault="003766F0" w:rsidP="003766F0">
                <w:pPr>
                  <w:rPr>
                    <w:szCs w:val="24"/>
                  </w:rPr>
                </w:pPr>
                <w:r>
                  <w:t xml:space="preserve">  </w:t>
                </w:r>
                <w:r w:rsidRPr="003766F0">
                  <w:t>No Censo de 2022, somente 0,4% da população brasileira se identificou como “amarela” (asiática), configurando o menor grupo demográfico do país. Mesmo assim, fatores como a cultura (a maioria é educada para ser competitiva e buscar o máximo de excelência possível) e capital humano. Entre os brasileiros com 25 anos ou mais, 44,1% da população asiática possuía diploma universitário. Esse número é maior do que o dos brancos, que tinham “somente” 25,8%. Dentre os pretos e pardos entrevistados, 11,7% e 12,3%, respectivamente, ostentação diplomas. Em anos de estudo, os asiáticos novamente despontam na frente (12 anos), seguido dos brancos (10 anos) e pretos e pardos (8 anos). Se ser minoria fosse determinista, tais fatores (capital humano, lares desestruturados, crime organizado, etc) não deveriam ser tão relevantes para determinar a posição social desses grupos. </w:t>
                </w:r>
              </w:p>
              <w:p w14:paraId="6F62FD9F" w14:textId="4237A08E" w:rsidR="00EA12E8" w:rsidRPr="0078352F" w:rsidRDefault="00EA12E8" w:rsidP="00F27BBC">
                <w:pPr>
                  <w:rPr>
                    <w:lang w:val="pt-BR"/>
                  </w:rPr>
                </w:pPr>
              </w:p>
            </w:tc>
          </w:sdtContent>
        </w:sdt>
        <w:tc>
          <w:tcPr>
            <w:tcW w:w="4277" w:type="dxa"/>
            <w:gridSpan w:val="3"/>
            <w:vMerge w:val="restart"/>
            <w:tcMar>
              <w:top w:w="288" w:type="dxa"/>
              <w:left w:w="115" w:type="dxa"/>
              <w:bottom w:w="144" w:type="dxa"/>
              <w:right w:w="115" w:type="dxa"/>
            </w:tcMar>
          </w:tcPr>
          <w:p w14:paraId="492AA252" w14:textId="77777777" w:rsidR="00EA12E8" w:rsidRDefault="003766F0" w:rsidP="003766F0">
            <w:r w:rsidRPr="003766F0">
              <w:t>Numa pesquisa conduzida pelo PNAD Contínua referente ao segundo trimestre de 2024, a média salarial desse grupo estatisticamente insignificante (0,4%) excedia em pouco mais de mil reais o salário médio dos brancos. </w:t>
            </w:r>
          </w:p>
          <w:p w14:paraId="787A9BEF" w14:textId="77777777" w:rsidR="003766F0" w:rsidRDefault="003766F0" w:rsidP="003766F0"/>
          <w:p w14:paraId="1FA3C406" w14:textId="77777777" w:rsidR="003766F0" w:rsidRDefault="003766F0" w:rsidP="003766F0">
            <w:pPr>
              <w:rPr>
                <w:b/>
                <w:bCs/>
                <w:sz w:val="28"/>
                <w:szCs w:val="28"/>
              </w:rPr>
            </w:pPr>
            <w:r w:rsidRPr="003766F0">
              <w:rPr>
                <w:b/>
                <w:bCs/>
                <w:sz w:val="28"/>
                <w:szCs w:val="28"/>
              </w:rPr>
              <w:t>Conclusão </w:t>
            </w:r>
          </w:p>
          <w:p w14:paraId="6FE46E64" w14:textId="77777777" w:rsidR="003766F0" w:rsidRDefault="003766F0" w:rsidP="003766F0">
            <w:pPr>
              <w:rPr>
                <w:b/>
                <w:bCs/>
                <w:sz w:val="28"/>
                <w:szCs w:val="28"/>
              </w:rPr>
            </w:pPr>
          </w:p>
          <w:p w14:paraId="1417EF6A" w14:textId="77777777" w:rsidR="003766F0" w:rsidRDefault="003766F0" w:rsidP="003766F0">
            <w:pPr>
              <w:rPr>
                <w:szCs w:val="24"/>
              </w:rPr>
            </w:pPr>
            <w:r w:rsidRPr="003766F0">
              <w:rPr>
                <w:szCs w:val="24"/>
              </w:rPr>
              <w:t> A coluna, por meio dos dados levantados, não visa desacreditar a existência de preconceitos reais que pesam na vida de milhões de brasileiros. O objetivo, todavia, é questionar a preponderância atribuída a eles na construção de barreiras que obstaculizam o desenvolvimento econômico em geral, e a vida das pessoas em específico, encetando questões muitas vezes obnubiladas pelas narrativas emocionalmente carregadas e politicamente convenientes. O machismo e o racismo matam, isso não é passível de questionamento. Milhões de pessoas foram escravizadas por mais de três séculos e o legado pérfido disso se reflete na incidência desigual de fatores que dificultam desnecessariamente a ascensão desse grupo na sociedade.  </w:t>
            </w:r>
          </w:p>
          <w:p w14:paraId="6C3EF426" w14:textId="6977A72C" w:rsidR="003766F0" w:rsidRPr="003766F0" w:rsidRDefault="003766F0" w:rsidP="003766F0">
            <w:pPr>
              <w:rPr>
                <w:szCs w:val="24"/>
                <w:lang w:val="pt-BR"/>
              </w:rPr>
            </w:pPr>
            <w:r>
              <w:rPr>
                <w:szCs w:val="24"/>
              </w:rPr>
              <w:t xml:space="preserve">  </w:t>
            </w:r>
            <w:r w:rsidRPr="003766F0">
              <w:rPr>
                <w:szCs w:val="24"/>
              </w:rPr>
              <w:t xml:space="preserve"> A questão aqui não é debater se a desigualdade em geral, a discriminação em específico, existe ou não, mas sim por quais mecanismos ela realmente opera. </w:t>
            </w:r>
          </w:p>
        </w:tc>
        <w:tc>
          <w:tcPr>
            <w:tcW w:w="4378" w:type="dxa"/>
            <w:gridSpan w:val="2"/>
            <w:tcMar>
              <w:top w:w="288" w:type="dxa"/>
              <w:left w:w="115" w:type="dxa"/>
              <w:bottom w:w="144" w:type="dxa"/>
              <w:right w:w="115" w:type="dxa"/>
            </w:tcMar>
          </w:tcPr>
          <w:p w14:paraId="46293A95" w14:textId="1838D787" w:rsidR="00EA12E8" w:rsidRDefault="00EA12E8" w:rsidP="00BC7C5F">
            <w:pPr>
              <w:rPr>
                <w:szCs w:val="24"/>
              </w:rPr>
            </w:pPr>
            <w:r w:rsidRPr="0078352F">
              <w:rPr>
                <w:lang w:val="pt-BR" w:bidi="pt-PT"/>
              </w:rPr>
              <w:t xml:space="preserve"> </w:t>
            </w:r>
            <w:r w:rsidR="003766F0" w:rsidRPr="003766F0">
              <w:rPr>
                <w:szCs w:val="24"/>
              </w:rPr>
              <w:t>Afinal, se as ações de combate ao racismo focam mais no combate aos efeitos (ações afirmativas e leis de igualdade salarial, por exemplo), esquecendo-se amplamente das causas (crise de capital humano, crime organizado, etc), é extremamente difícil dizer que tais medidas passem de paliativos, assim como analgésicos que aliviam a dor e não servem para tratar a doença. O combate à discriminação é necessário, mas atacar nos frontes errados pode ser até pior do que fazer nada.  </w:t>
            </w:r>
          </w:p>
          <w:p w14:paraId="1BE402CF" w14:textId="7A71F5C9" w:rsidR="003766F0" w:rsidRDefault="003766F0" w:rsidP="00BC7C5F">
            <w:pPr>
              <w:rPr>
                <w:sz w:val="28"/>
                <w:szCs w:val="28"/>
                <w:lang w:bidi="pt-PT"/>
              </w:rPr>
            </w:pPr>
            <w:r>
              <w:rPr>
                <w:szCs w:val="24"/>
              </w:rPr>
              <w:t xml:space="preserve">  </w:t>
            </w:r>
            <w:r w:rsidRPr="003766F0">
              <w:rPr>
                <w:szCs w:val="24"/>
              </w:rPr>
              <w:t xml:space="preserve">A maioria dos países nunca superou efetivamente as práticas discriminatórias, mas existem uns que superaram mais (relativamente) e outros que superaram menos, e há também aqueles que sucumbiram perante isso. Alguns dos episódios mais tristes da história da humanidade aconteceram porque os governos dirigiram políticas públicas de extermínio, repressão e, em última instância, desumanização das pessoas. Fazem isso através do confisco das suas propriedades, das limitações da sua  liberdade de ir e vir e, em casos mais graves, através do extermínio. O Leviatã, esse conjunto de normas e instituições, uma vez capaz de impor o monopólio da força, é o único capaz de condicionar certos tipos de comportamento. Mesmo assim, é preciso saber as suas limitações, pois mesmo ele jamais será capaz de coordenar uma ordem espontânea. </w:t>
            </w:r>
          </w:p>
          <w:p w14:paraId="3828C24D" w14:textId="77777777" w:rsidR="00EA12E8" w:rsidRPr="00EA12E8" w:rsidRDefault="00EA12E8" w:rsidP="00BC7C5F">
            <w:pPr>
              <w:rPr>
                <w:sz w:val="28"/>
                <w:szCs w:val="28"/>
                <w:lang w:val="pt-BR"/>
              </w:rPr>
            </w:pPr>
          </w:p>
          <w:p w14:paraId="1C553FB3" w14:textId="3CDB4F98" w:rsidR="00EA12E8" w:rsidRDefault="00EA12E8" w:rsidP="00BC7C5F">
            <w:pPr>
              <w:rPr>
                <w:color w:val="000000" w:themeColor="text1"/>
                <w:lang w:val="pt-BR"/>
              </w:rPr>
            </w:pPr>
          </w:p>
          <w:p w14:paraId="7D9E0A54" w14:textId="623FA292" w:rsidR="00B227BC" w:rsidRPr="00B227BC" w:rsidRDefault="00B227BC" w:rsidP="00BC7C5F">
            <w:pPr>
              <w:rPr>
                <w:color w:val="000000" w:themeColor="text1"/>
                <w:sz w:val="22"/>
                <w:lang w:val="pt-BR"/>
              </w:rPr>
            </w:pPr>
          </w:p>
        </w:tc>
      </w:tr>
      <w:tr w:rsidR="00EA12E8" w:rsidRPr="0078352F" w14:paraId="5DD6B012" w14:textId="77777777" w:rsidTr="003766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vMerge/>
            <w:tcBorders>
              <w:bottom w:val="thickThinMediumGap" w:sz="24" w:space="0" w:color="auto"/>
            </w:tcBorders>
            <w:tcMar>
              <w:top w:w="288" w:type="dxa"/>
              <w:left w:w="115" w:type="dxa"/>
              <w:bottom w:w="144" w:type="dxa"/>
              <w:right w:w="144" w:type="dxa"/>
            </w:tcMar>
          </w:tcPr>
          <w:p w14:paraId="0446BB8F" w14:textId="77777777" w:rsidR="00EA12E8" w:rsidRPr="0078352F" w:rsidRDefault="00EA12E8" w:rsidP="00BC7C5F">
            <w:pPr>
              <w:pStyle w:val="CpiadoCorpo"/>
              <w:rPr>
                <w:color w:val="000000" w:themeColor="text1"/>
                <w:lang w:val="pt-BR"/>
              </w:rPr>
            </w:pPr>
          </w:p>
        </w:tc>
        <w:tc>
          <w:tcPr>
            <w:tcW w:w="4277" w:type="dxa"/>
            <w:gridSpan w:val="3"/>
            <w:vMerge/>
            <w:tcBorders>
              <w:bottom w:val="thickThinMediumGap" w:sz="24" w:space="0" w:color="auto"/>
            </w:tcBorders>
            <w:tcMar>
              <w:top w:w="288" w:type="dxa"/>
              <w:left w:w="115" w:type="dxa"/>
              <w:bottom w:w="144" w:type="dxa"/>
              <w:right w:w="115" w:type="dxa"/>
            </w:tcMar>
          </w:tcPr>
          <w:p w14:paraId="28961C57" w14:textId="77777777" w:rsidR="00EA12E8" w:rsidRPr="0078352F" w:rsidRDefault="00EA12E8" w:rsidP="00BC7C5F">
            <w:pPr>
              <w:pStyle w:val="CpiadoCorpo"/>
              <w:rPr>
                <w:color w:val="000000" w:themeColor="text1"/>
                <w:lang w:val="pt-BR"/>
              </w:rPr>
            </w:pPr>
          </w:p>
        </w:tc>
        <w:tc>
          <w:tcPr>
            <w:tcW w:w="4378" w:type="dxa"/>
            <w:gridSpan w:val="2"/>
            <w:tcBorders>
              <w:bottom w:val="thickThinMediumGap" w:sz="24" w:space="0" w:color="auto"/>
            </w:tcBorders>
            <w:tcMar>
              <w:top w:w="0" w:type="dxa"/>
              <w:left w:w="115" w:type="dxa"/>
              <w:bottom w:w="0" w:type="dxa"/>
              <w:right w:w="115" w:type="dxa"/>
            </w:tcMar>
            <w:vAlign w:val="center"/>
          </w:tcPr>
          <w:p w14:paraId="21CA02B5" w14:textId="77777777" w:rsidR="00EA12E8" w:rsidRPr="004C1EAE" w:rsidRDefault="00EA12E8" w:rsidP="00BC7C5F">
            <w:pPr>
              <w:pStyle w:val="LegendadaFoto"/>
              <w:rPr>
                <w:sz w:val="36"/>
                <w:szCs w:val="36"/>
                <w:lang w:val="pt-BR"/>
              </w:rPr>
            </w:pPr>
          </w:p>
        </w:tc>
      </w:tr>
      <w:tr w:rsidR="00EA12E8" w:rsidRPr="0078352F" w14:paraId="66578B72" w14:textId="77777777" w:rsidTr="003766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tcBorders>
              <w:top w:val="thickThinMediumGap" w:sz="24" w:space="0" w:color="auto"/>
            </w:tcBorders>
            <w:tcMar>
              <w:top w:w="0" w:type="dxa"/>
              <w:left w:w="115" w:type="dxa"/>
              <w:right w:w="115" w:type="dxa"/>
            </w:tcMar>
            <w:vAlign w:val="center"/>
          </w:tcPr>
          <w:p w14:paraId="102D85F9" w14:textId="77777777" w:rsidR="00EA12E8" w:rsidRPr="0078352F" w:rsidRDefault="00EA12E8" w:rsidP="00BC7C5F">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3D79565B" w14:textId="77777777" w:rsidR="00EA12E8" w:rsidRPr="0078352F" w:rsidRDefault="00EA12E8" w:rsidP="00BC7C5F">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72F2C409" w14:textId="77777777" w:rsidR="00EA12E8" w:rsidRPr="0078352F" w:rsidRDefault="00EA12E8" w:rsidP="00BC7C5F">
            <w:pPr>
              <w:pStyle w:val="SemEspaamento"/>
              <w:rPr>
                <w:lang w:val="pt-BR"/>
              </w:rPr>
            </w:pPr>
          </w:p>
        </w:tc>
      </w:tr>
      <w:tr w:rsidR="00EA12E8" w:rsidRPr="0078352F" w14:paraId="488B3951" w14:textId="77777777" w:rsidTr="001D17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73"/>
        </w:trPr>
        <w:tc>
          <w:tcPr>
            <w:tcW w:w="8582" w:type="dxa"/>
            <w:gridSpan w:val="6"/>
            <w:tcBorders>
              <w:right w:val="single" w:sz="4" w:space="0" w:color="auto"/>
            </w:tcBorders>
          </w:tcPr>
          <w:p w14:paraId="478D901F" w14:textId="0F23D206" w:rsidR="00EA12E8" w:rsidRPr="0078352F" w:rsidRDefault="00BD52CA" w:rsidP="00BC7C5F">
            <w:pPr>
              <w:rPr>
                <w:color w:val="000000" w:themeColor="text1"/>
                <w:lang w:val="pt-BR"/>
              </w:rPr>
            </w:pPr>
            <w:r>
              <w:rPr>
                <w:noProof/>
              </w:rPr>
              <w:drawing>
                <wp:inline distT="0" distB="0" distL="0" distR="0" wp14:anchorId="161C1547" wp14:editId="0A0406B0">
                  <wp:extent cx="5348177" cy="3534410"/>
                  <wp:effectExtent l="0" t="0" r="5080" b="8890"/>
                  <wp:docPr id="657936370" name="Imagem 8" descr="Ataques entre Israel e Irán, tensión en Medio Or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taques entre Israel e Irán, tensión en Medio Ori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65521" cy="3545872"/>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1CDECAD5" w14:textId="77777777" w:rsidR="00EA12E8" w:rsidRPr="00AA2F79" w:rsidRDefault="00EA12E8" w:rsidP="00BC7C5F">
            <w:pPr>
              <w:pStyle w:val="Nomedopequenoautor"/>
              <w:rPr>
                <w:lang w:val="pt-BR"/>
              </w:rPr>
            </w:pPr>
          </w:p>
          <w:p w14:paraId="2A18117E" w14:textId="77777777" w:rsidR="00EA12E8" w:rsidRPr="0078352F" w:rsidRDefault="00EA12E8" w:rsidP="00BC7C5F">
            <w:pPr>
              <w:pStyle w:val="SemEspaamento"/>
              <w:rPr>
                <w:lang w:val="pt-BR"/>
              </w:rPr>
            </w:pPr>
          </w:p>
          <w:sdt>
            <w:sdtPr>
              <w:rPr>
                <w:rFonts w:ascii="Georgia Pro" w:hAnsi="Georgia Pro"/>
                <w:color w:val="000000" w:themeColor="text1"/>
                <w:szCs w:val="24"/>
                <w:lang w:val="pt-BR"/>
              </w:rPr>
              <w:id w:val="445505365"/>
              <w:placeholder>
                <w:docPart w:val="FC6B7E629A0D403FA51513B2F9D3F9C5"/>
              </w:placeholder>
              <w15:appearance w15:val="hidden"/>
            </w:sdtPr>
            <w:sdtEndPr>
              <w:rPr>
                <w:b/>
                <w:bCs/>
                <w:sz w:val="40"/>
                <w:szCs w:val="40"/>
              </w:rPr>
            </w:sdtEndPr>
            <w:sdtContent>
              <w:p w14:paraId="76A2C247" w14:textId="7143FF60" w:rsidR="00E0702D" w:rsidRDefault="00E0702D" w:rsidP="00E0702D">
                <w:pPr>
                  <w:rPr>
                    <w:szCs w:val="24"/>
                  </w:rPr>
                </w:pPr>
                <w:r w:rsidRPr="00E0702D">
                  <w:rPr>
                    <w:szCs w:val="24"/>
                  </w:rPr>
                  <w:t>para as escolhas menos eficientes. Como dizia Milton Friedman, “[as] pessoas não se importam com a cor da pele de quem planta o algodão, contanto que a camisa seja branca.”  </w:t>
                </w:r>
              </w:p>
              <w:p w14:paraId="19C2A35D" w14:textId="77777777" w:rsidR="00E0702D" w:rsidRDefault="00E0702D" w:rsidP="00E0702D">
                <w:pPr>
                  <w:rPr>
                    <w:szCs w:val="24"/>
                  </w:rPr>
                </w:pPr>
              </w:p>
              <w:p w14:paraId="02898599" w14:textId="22F7E0B2" w:rsidR="00E0702D" w:rsidRPr="007A7BB9" w:rsidRDefault="00E0702D" w:rsidP="00E0702D">
                <w:pPr>
                  <w:pStyle w:val="Nomedopequenoautor"/>
                  <w:rPr>
                    <w:sz w:val="28"/>
                    <w:szCs w:val="28"/>
                    <w:lang w:val="pt-BR"/>
                  </w:rPr>
                </w:pPr>
                <w:sdt>
                  <w:sdtPr>
                    <w:rPr>
                      <w:lang w:val="pt-BR"/>
                    </w:rPr>
                    <w:id w:val="1806425126"/>
                    <w:placeholder>
                      <w:docPart w:val="748DE481CF624629B7DC108879457F40"/>
                    </w:placeholder>
                    <w15:appearance w15:val="hidden"/>
                  </w:sdtPr>
                  <w:sdtEndPr>
                    <w:rPr>
                      <w:sz w:val="28"/>
                      <w:szCs w:val="28"/>
                    </w:rPr>
                  </w:sdtEndPr>
                  <w:sdtContent>
                    <w:sdt>
                      <w:sdtPr>
                        <w:rPr>
                          <w:sz w:val="28"/>
                          <w:szCs w:val="28"/>
                          <w:lang w:val="pt-BR"/>
                        </w:rPr>
                        <w:id w:val="247092073"/>
                        <w:placeholder>
                          <w:docPart w:val="ADE2907DED7E477BB0BD0C88F6B26D67"/>
                        </w:placeholder>
                      </w:sdtPr>
                      <w:sdtContent>
                        <w:r>
                          <w:rPr>
                            <w:i/>
                            <w:iCs/>
                            <w:sz w:val="28"/>
                            <w:szCs w:val="28"/>
                          </w:rPr>
                          <w:t>Guilherme Bancke</w:t>
                        </w:r>
                      </w:sdtContent>
                    </w:sdt>
                  </w:sdtContent>
                </w:sdt>
                <w:r w:rsidRPr="007A7BB9">
                  <w:rPr>
                    <w:sz w:val="28"/>
                    <w:szCs w:val="28"/>
                    <w:lang w:val="pt-BR" w:bidi="pt-PT"/>
                  </w:rPr>
                  <w:t xml:space="preserve"> </w:t>
                </w:r>
              </w:p>
              <w:p w14:paraId="70D6FBF2" w14:textId="77777777" w:rsidR="00E0702D" w:rsidRPr="0078352F" w:rsidRDefault="00E0702D" w:rsidP="00E0702D">
                <w:pPr>
                  <w:pStyle w:val="Nomedopequenoautor"/>
                  <w:spacing w:line="276" w:lineRule="auto"/>
                  <w:rPr>
                    <w:color w:val="000000" w:themeColor="text1"/>
                    <w:sz w:val="12"/>
                    <w:szCs w:val="12"/>
                    <w:lang w:val="pt-BR"/>
                  </w:rPr>
                </w:pPr>
              </w:p>
              <w:p w14:paraId="70F9AFB1" w14:textId="68650D69" w:rsidR="00E0702D" w:rsidRDefault="00E0702D" w:rsidP="00E0702D">
                <w:pPr>
                  <w:rPr>
                    <w:b/>
                    <w:bCs/>
                    <w:sz w:val="32"/>
                    <w:szCs w:val="32"/>
                  </w:rPr>
                </w:pPr>
                <w:r w:rsidRPr="00E0702D">
                  <w:rPr>
                    <w:b/>
                    <w:bCs/>
                    <w:sz w:val="32"/>
                    <w:szCs w:val="32"/>
                  </w:rPr>
                  <w:t>Sobre a Crise no Irã</w:t>
                </w:r>
              </w:p>
              <w:p w14:paraId="1E4E0794" w14:textId="77777777" w:rsidR="00E0702D" w:rsidRDefault="00E0702D" w:rsidP="00E0702D">
                <w:pPr>
                  <w:rPr>
                    <w:b/>
                    <w:bCs/>
                    <w:sz w:val="32"/>
                    <w:szCs w:val="32"/>
                  </w:rPr>
                </w:pPr>
              </w:p>
              <w:p w14:paraId="445F8F24" w14:textId="7FB90A8B" w:rsidR="00E0702D" w:rsidRPr="00E0702D" w:rsidRDefault="00E0702D" w:rsidP="00E0702D">
                <w:pPr>
                  <w:rPr>
                    <w:szCs w:val="24"/>
                    <w:lang w:val="pt-BR"/>
                  </w:rPr>
                </w:pPr>
                <w:r>
                  <w:rPr>
                    <w:szCs w:val="24"/>
                  </w:rPr>
                  <w:t xml:space="preserve">  </w:t>
                </w:r>
                <w:r w:rsidRPr="00E0702D">
                  <w:rPr>
                    <w:szCs w:val="24"/>
                  </w:rPr>
                  <w:t>Em 28 de fevereiro de 2026, os governos de Israel e dos Estados Unidos iniciaram uma grande operação de bombardeio no Irã, visando uma mudança de regime político. Essa agressão ocorreu em meio a negociações sobre as instalações nucleares iranianas. O bombardeio causou, entre suas baixas, a morte do Líder Supremo do Irã, Ali Khamenei. Ele foi sucedido por seu filho, Mojtaba Khamenei, que foi ferido nos ataques e perdeu pai, mãe, esposa, irmã, cunhado e filho, tornando-se um hardliner do regime agora pessoalmente envolvido no conflito.</w:t>
                </w:r>
              </w:p>
              <w:p w14:paraId="66D10538" w14:textId="60AD5A26" w:rsidR="00E0702D" w:rsidRDefault="00E0702D" w:rsidP="00E0702D">
                <w:pPr>
                  <w:rPr>
                    <w:szCs w:val="24"/>
                  </w:rPr>
                </w:pPr>
                <w:r>
                  <w:rPr>
                    <w:szCs w:val="24"/>
                  </w:rPr>
                  <w:t xml:space="preserve">  </w:t>
                </w:r>
              </w:p>
              <w:p w14:paraId="3B5C7140" w14:textId="77777777" w:rsidR="00E0702D" w:rsidRDefault="00E0702D" w:rsidP="00E0702D"/>
              <w:p w14:paraId="03FE2983" w14:textId="74AFFA87" w:rsidR="00EA12E8" w:rsidRPr="003766F0" w:rsidRDefault="00000000" w:rsidP="00BC7C5F">
                <w:pPr>
                  <w:rPr>
                    <w:color w:val="000000" w:themeColor="text1"/>
                    <w:szCs w:val="24"/>
                    <w:lang w:val="pt-BR"/>
                  </w:rPr>
                </w:pPr>
              </w:p>
            </w:sdtContent>
          </w:sdt>
        </w:tc>
      </w:tr>
      <w:tr w:rsidR="00EA12E8" w:rsidRPr="0078352F" w14:paraId="4DC52B53" w14:textId="77777777" w:rsidTr="003766F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02"/>
        </w:trPr>
        <w:tc>
          <w:tcPr>
            <w:tcW w:w="4292" w:type="dxa"/>
            <w:gridSpan w:val="2"/>
            <w:tcMar>
              <w:top w:w="288" w:type="dxa"/>
              <w:left w:w="115" w:type="dxa"/>
              <w:right w:w="216" w:type="dxa"/>
            </w:tcMar>
          </w:tcPr>
          <w:p w14:paraId="0AEFB7AD" w14:textId="77777777" w:rsidR="00EA12E8" w:rsidRDefault="003766F0" w:rsidP="003766F0">
            <w:pPr>
              <w:rPr>
                <w:szCs w:val="24"/>
              </w:rPr>
            </w:pPr>
            <w:r w:rsidRPr="003766F0">
              <w:rPr>
                <w:szCs w:val="24"/>
              </w:rPr>
              <w:t> Ele controla os incentivos para as pessoas agirem de uma determinada maneira, não significa que elas agirão de tal modo e com tal finco sempre e em todo lugar. </w:t>
            </w:r>
          </w:p>
          <w:p w14:paraId="49DDF071" w14:textId="14469C40" w:rsidR="00E0702D" w:rsidRPr="00E0702D" w:rsidRDefault="00E0702D" w:rsidP="003766F0">
            <w:pPr>
              <w:rPr>
                <w:szCs w:val="24"/>
              </w:rPr>
            </w:pPr>
            <w:r>
              <w:rPr>
                <w:szCs w:val="24"/>
              </w:rPr>
              <w:t xml:space="preserve">  </w:t>
            </w:r>
            <w:r w:rsidRPr="00E0702D">
              <w:rPr>
                <w:szCs w:val="24"/>
              </w:rPr>
              <w:t>Os decretos não moldam as visões pessoais das pessoas, por mais doentias que elas sejam.</w:t>
            </w:r>
            <w:r>
              <w:rPr>
                <w:szCs w:val="24"/>
              </w:rPr>
              <w:t xml:space="preserve"> </w:t>
            </w:r>
            <w:r w:rsidRPr="00E0702D">
              <w:rPr>
                <w:szCs w:val="24"/>
              </w:rPr>
              <w:t>Por mais que não haja nenhuma justificativa para</w:t>
            </w:r>
            <w:r>
              <w:rPr>
                <w:szCs w:val="24"/>
              </w:rPr>
              <w:t xml:space="preserve"> </w:t>
            </w:r>
            <w:r w:rsidRPr="00E0702D">
              <w:rPr>
                <w:szCs w:val="24"/>
              </w:rPr>
              <w:t xml:space="preserve">discriminar, </w:t>
            </w:r>
          </w:p>
        </w:tc>
        <w:tc>
          <w:tcPr>
            <w:tcW w:w="4290" w:type="dxa"/>
            <w:gridSpan w:val="4"/>
            <w:tcBorders>
              <w:bottom w:val="single" w:sz="4" w:space="0" w:color="auto"/>
              <w:right w:val="single" w:sz="4" w:space="0" w:color="auto"/>
            </w:tcBorders>
            <w:tcMar>
              <w:top w:w="288" w:type="dxa"/>
              <w:left w:w="216" w:type="dxa"/>
              <w:right w:w="115" w:type="dxa"/>
            </w:tcMar>
          </w:tcPr>
          <w:p w14:paraId="625DF3CB" w14:textId="1BCF244A" w:rsidR="00EA12E8" w:rsidRPr="0078352F" w:rsidRDefault="00E0702D" w:rsidP="00F27BBC">
            <w:pPr>
              <w:rPr>
                <w:lang w:val="pt-BR"/>
              </w:rPr>
            </w:pPr>
            <w:r w:rsidRPr="00E0702D">
              <w:rPr>
                <w:szCs w:val="24"/>
              </w:rPr>
              <w:t>digamos, as mulheres,</w:t>
            </w:r>
            <w:r>
              <w:rPr>
                <w:szCs w:val="24"/>
              </w:rPr>
              <w:t xml:space="preserve"> </w:t>
            </w:r>
            <w:r w:rsidRPr="00E0702D">
              <w:rPr>
                <w:szCs w:val="24"/>
              </w:rPr>
              <w:t xml:space="preserve">muitos continuarão fazendo isso à revelia da lei, pois sempre há subterfúgios – como nomeações políticas baseadas em interesses escusos e em nepotismo. A única maneira de puni-los sistematicamente é por meio de um sistema de feedbacks que atribua sanções, positivas ou negativas, </w:t>
            </w:r>
          </w:p>
        </w:tc>
        <w:tc>
          <w:tcPr>
            <w:tcW w:w="4378" w:type="dxa"/>
            <w:gridSpan w:val="2"/>
            <w:vMerge/>
          </w:tcPr>
          <w:p w14:paraId="495E9D4B" w14:textId="77777777" w:rsidR="00EA12E8" w:rsidRPr="0078352F" w:rsidRDefault="00EA12E8" w:rsidP="00BC7C5F">
            <w:pPr>
              <w:rPr>
                <w:color w:val="000000" w:themeColor="text1"/>
                <w:lang w:val="pt-BR"/>
              </w:rPr>
            </w:pPr>
          </w:p>
        </w:tc>
      </w:tr>
      <w:tr w:rsidR="00EA12E8" w:rsidRPr="0078352F" w14:paraId="422E07CE" w14:textId="77777777" w:rsidTr="00BC7C5F">
        <w:trPr>
          <w:trHeight w:val="269"/>
        </w:trPr>
        <w:tc>
          <w:tcPr>
            <w:tcW w:w="5899" w:type="dxa"/>
            <w:gridSpan w:val="4"/>
            <w:tcBorders>
              <w:top w:val="nil"/>
              <w:left w:val="nil"/>
              <w:bottom w:val="nil"/>
              <w:right w:val="nil"/>
            </w:tcBorders>
          </w:tcPr>
          <w:p w14:paraId="714A0556" w14:textId="06F127E1" w:rsidR="00076468" w:rsidRPr="0078352F" w:rsidRDefault="00076468" w:rsidP="00BC7C5F">
            <w:pPr>
              <w:pStyle w:val="SemEspaamento"/>
              <w:rPr>
                <w:lang w:val="pt-BR"/>
              </w:rPr>
            </w:pPr>
          </w:p>
        </w:tc>
        <w:tc>
          <w:tcPr>
            <w:tcW w:w="1164" w:type="dxa"/>
            <w:vMerge w:val="restart"/>
            <w:tcBorders>
              <w:top w:val="nil"/>
              <w:left w:val="nil"/>
              <w:bottom w:val="nil"/>
              <w:right w:val="nil"/>
            </w:tcBorders>
            <w:vAlign w:val="center"/>
          </w:tcPr>
          <w:p w14:paraId="65A33350" w14:textId="77777777" w:rsidR="008C06F4" w:rsidRDefault="008C06F4" w:rsidP="00076468">
            <w:pPr>
              <w:pStyle w:val="Rodap"/>
              <w:jc w:val="left"/>
              <w:rPr>
                <w:lang w:val="pt-BR" w:bidi="pt-PT"/>
              </w:rPr>
            </w:pPr>
          </w:p>
          <w:p w14:paraId="3FBBA190" w14:textId="6EA0DDD8" w:rsidR="00EA12E8" w:rsidRPr="0078352F" w:rsidRDefault="00EA12E8" w:rsidP="00076468">
            <w:pPr>
              <w:pStyle w:val="Rodap"/>
              <w:jc w:val="left"/>
              <w:rPr>
                <w:lang w:val="pt-BR"/>
              </w:rPr>
            </w:pPr>
            <w:r w:rsidRPr="0078352F">
              <w:rPr>
                <w:lang w:val="pt-BR" w:bidi="pt-PT"/>
              </w:rPr>
              <w:t xml:space="preserve">Página </w:t>
            </w:r>
            <w:r w:rsidR="008C06F4">
              <w:rPr>
                <w:lang w:val="pt-BR" w:bidi="pt-PT"/>
              </w:rPr>
              <w:t>5</w:t>
            </w:r>
          </w:p>
        </w:tc>
        <w:tc>
          <w:tcPr>
            <w:tcW w:w="5897" w:type="dxa"/>
            <w:gridSpan w:val="3"/>
            <w:tcBorders>
              <w:top w:val="nil"/>
              <w:left w:val="nil"/>
              <w:bottom w:val="thinThickSmallGap" w:sz="24" w:space="0" w:color="auto"/>
              <w:right w:val="nil"/>
            </w:tcBorders>
          </w:tcPr>
          <w:p w14:paraId="1C31EBC1" w14:textId="77777777" w:rsidR="00EA12E8" w:rsidRPr="0078352F" w:rsidRDefault="00EA12E8" w:rsidP="00BC7C5F">
            <w:pPr>
              <w:pStyle w:val="SemEspaamento"/>
              <w:rPr>
                <w:lang w:val="pt-BR"/>
              </w:rPr>
            </w:pPr>
          </w:p>
        </w:tc>
      </w:tr>
      <w:tr w:rsidR="00EA12E8" w:rsidRPr="0078352F" w14:paraId="1EF7635D" w14:textId="77777777" w:rsidTr="00BC7C5F">
        <w:trPr>
          <w:trHeight w:val="269"/>
        </w:trPr>
        <w:tc>
          <w:tcPr>
            <w:tcW w:w="5899" w:type="dxa"/>
            <w:gridSpan w:val="4"/>
            <w:tcBorders>
              <w:top w:val="thinThickSmallGap" w:sz="24" w:space="0" w:color="auto"/>
              <w:left w:val="nil"/>
              <w:bottom w:val="nil"/>
              <w:right w:val="nil"/>
            </w:tcBorders>
          </w:tcPr>
          <w:p w14:paraId="7AEE489E" w14:textId="77777777" w:rsidR="00EA12E8" w:rsidRPr="0078352F" w:rsidRDefault="00EA12E8" w:rsidP="00BC7C5F">
            <w:pPr>
              <w:pStyle w:val="SemEspaamento"/>
              <w:rPr>
                <w:lang w:val="pt-BR"/>
              </w:rPr>
            </w:pPr>
          </w:p>
        </w:tc>
        <w:tc>
          <w:tcPr>
            <w:tcW w:w="1164" w:type="dxa"/>
            <w:vMerge/>
            <w:tcBorders>
              <w:left w:val="nil"/>
              <w:bottom w:val="nil"/>
              <w:right w:val="nil"/>
            </w:tcBorders>
            <w:vAlign w:val="center"/>
          </w:tcPr>
          <w:p w14:paraId="2264CCFC" w14:textId="77777777" w:rsidR="00EA12E8" w:rsidRPr="0078352F" w:rsidRDefault="00EA12E8" w:rsidP="00BC7C5F">
            <w:pPr>
              <w:pStyle w:val="SemEspaamento"/>
              <w:rPr>
                <w:lang w:val="pt-BR"/>
              </w:rPr>
            </w:pPr>
          </w:p>
        </w:tc>
        <w:tc>
          <w:tcPr>
            <w:tcW w:w="5897" w:type="dxa"/>
            <w:gridSpan w:val="3"/>
            <w:tcBorders>
              <w:top w:val="thinThickSmallGap" w:sz="24" w:space="0" w:color="auto"/>
              <w:left w:val="nil"/>
              <w:bottom w:val="nil"/>
              <w:right w:val="nil"/>
            </w:tcBorders>
          </w:tcPr>
          <w:p w14:paraId="1018B57E" w14:textId="77777777" w:rsidR="00EA12E8" w:rsidRPr="0078352F" w:rsidRDefault="00EA12E8" w:rsidP="00BC7C5F">
            <w:pPr>
              <w:pStyle w:val="SemEspaamento"/>
              <w:rPr>
                <w:lang w:val="pt-BR"/>
              </w:rPr>
            </w:pPr>
          </w:p>
        </w:tc>
      </w:tr>
    </w:tbl>
    <w:p w14:paraId="5D9BB19A" w14:textId="77777777" w:rsidR="00EA12E8" w:rsidRDefault="00EA12E8">
      <w:pPr>
        <w:rPr>
          <w:color w:val="000000" w:themeColor="text1"/>
          <w:lang w:val="pt-BR"/>
        </w:rPr>
      </w:pPr>
    </w:p>
    <w:tbl>
      <w:tblPr>
        <w:tblStyle w:val="Tabelacomgrade"/>
        <w:tblW w:w="5003" w:type="pct"/>
        <w:tblLayout w:type="fixed"/>
        <w:tblLook w:val="04A0" w:firstRow="1" w:lastRow="0" w:firstColumn="1" w:lastColumn="0" w:noHBand="0" w:noVBand="1"/>
      </w:tblPr>
      <w:tblGrid>
        <w:gridCol w:w="3240"/>
        <w:gridCol w:w="1080"/>
        <w:gridCol w:w="1620"/>
        <w:gridCol w:w="542"/>
        <w:gridCol w:w="538"/>
        <w:gridCol w:w="1623"/>
        <w:gridCol w:w="1077"/>
        <w:gridCol w:w="3240"/>
        <w:gridCol w:w="8"/>
      </w:tblGrid>
      <w:tr w:rsidR="00076468" w:rsidRPr="0078352F" w14:paraId="0D1A5CF7" w14:textId="77777777" w:rsidTr="00BC7C5F">
        <w:trPr>
          <w:gridAfter w:val="1"/>
          <w:wAfter w:w="8" w:type="dxa"/>
          <w:trHeight w:val="864"/>
        </w:trPr>
        <w:tc>
          <w:tcPr>
            <w:tcW w:w="3240" w:type="dxa"/>
            <w:tcBorders>
              <w:top w:val="nil"/>
              <w:left w:val="nil"/>
              <w:bottom w:val="nil"/>
              <w:right w:val="nil"/>
            </w:tcBorders>
            <w:vAlign w:val="center"/>
          </w:tcPr>
          <w:sdt>
            <w:sdtPr>
              <w:rPr>
                <w:lang w:val="pt-BR"/>
              </w:rPr>
              <w:id w:val="-377098007"/>
              <w:placeholder>
                <w:docPart w:val="F3E1471A3965498B88D880D9CB4C0446"/>
              </w:placeholder>
              <w15:appearance w15:val="hidden"/>
            </w:sdtPr>
            <w:sdtContent>
              <w:sdt>
                <w:sdtPr>
                  <w:rPr>
                    <w:lang w:val="pt-BR"/>
                  </w:rPr>
                  <w:id w:val="1516725770"/>
                  <w:placeholder>
                    <w:docPart w:val="D72E99406811446FB4A99A8204A07F03"/>
                  </w:placeholder>
                  <w15:appearance w15:val="hidden"/>
                </w:sdtPr>
                <w:sdtContent>
                  <w:sdt>
                    <w:sdtPr>
                      <w:rPr>
                        <w:color w:val="000000" w:themeColor="text1"/>
                        <w:lang w:val="pt-BR"/>
                      </w:rPr>
                      <w:id w:val="-142740393"/>
                      <w:placeholder>
                        <w:docPart w:val="88EEB898ECBA4AC09E49545E2C41BCEC"/>
                      </w:placeholder>
                      <w15:appearance w15:val="hidden"/>
                    </w:sdtPr>
                    <w:sdtContent>
                      <w:p w14:paraId="596B20EE" w14:textId="0171354C" w:rsidR="00076468" w:rsidRPr="00840E80" w:rsidRDefault="00000000" w:rsidP="00840E80">
                        <w:pPr>
                          <w:pStyle w:val="Cpiadapontademasthead"/>
                          <w:rPr>
                            <w:iCs w:val="0"/>
                          </w:rPr>
                        </w:pPr>
                        <w:sdt>
                          <w:sdtPr>
                            <w:rPr>
                              <w:lang w:val="pt-BR"/>
                            </w:rPr>
                            <w:id w:val="-1267078354"/>
                            <w:placeholder>
                              <w:docPart w:val="AE8EF8F0F92D4F29806A46A7FC62466D"/>
                            </w:placeholder>
                            <w15:appearance w15:val="hidden"/>
                          </w:sdtPr>
                          <w:sdtContent>
                            <w:sdt>
                              <w:sdtPr>
                                <w:rPr>
                                  <w:lang w:val="pt-BR"/>
                                </w:rPr>
                                <w:id w:val="2016796179"/>
                                <w:placeholder>
                                  <w:docPart w:val="A4BCD50E224E4D24812ED058710C8989"/>
                                </w:placeholder>
                                <w15:appearance w15:val="hidden"/>
                              </w:sdtPr>
                              <w:sdtContent>
                                <w:sdt>
                                  <w:sdtPr>
                                    <w:rPr>
                                      <w:lang w:val="pt-BR"/>
                                    </w:rPr>
                                    <w:id w:val="-550306244"/>
                                    <w:placeholder>
                                      <w:docPart w:val="2B10FC244386471188CB9C1B218EFE23"/>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p>
                    </w:sdtContent>
                  </w:sdt>
                </w:sdtContent>
              </w:sdt>
            </w:sdtContent>
          </w:sdt>
        </w:tc>
        <w:tc>
          <w:tcPr>
            <w:tcW w:w="6480" w:type="dxa"/>
            <w:gridSpan w:val="6"/>
            <w:tcBorders>
              <w:top w:val="nil"/>
              <w:left w:val="nil"/>
              <w:bottom w:val="nil"/>
              <w:right w:val="nil"/>
            </w:tcBorders>
            <w:vAlign w:val="center"/>
          </w:tcPr>
          <w:p w14:paraId="7DDB34B5" w14:textId="77777777" w:rsidR="00076468" w:rsidRPr="0078352F" w:rsidRDefault="00000000" w:rsidP="00BC7C5F">
            <w:pPr>
              <w:pStyle w:val="Cabealho"/>
              <w:rPr>
                <w:lang w:val="pt-BR"/>
              </w:rPr>
            </w:pPr>
            <w:sdt>
              <w:sdtPr>
                <w:rPr>
                  <w:lang w:val="pt-BR"/>
                </w:rPr>
                <w:id w:val="-1830748407"/>
                <w:placeholder>
                  <w:docPart w:val="562CA800AE6143D5A2EE89E18678D9F3"/>
                </w:placeholder>
                <w15:appearance w15:val="hidden"/>
              </w:sdtPr>
              <w:sdtContent>
                <w:sdt>
                  <w:sdtPr>
                    <w:rPr>
                      <w:lang w:val="pt-BR"/>
                    </w:rPr>
                    <w:id w:val="1703902502"/>
                    <w:placeholder>
                      <w:docPart w:val="A9603C4605934D299393C88B38294373"/>
                    </w:placeholder>
                    <w15:appearance w15:val="hidden"/>
                  </w:sdtPr>
                  <w:sdtContent>
                    <w:r w:rsidR="00076468" w:rsidRPr="003D4403">
                      <w:rPr>
                        <w:color w:val="FFC000" w:themeColor="accent4"/>
                        <w:lang w:val="pt-BR"/>
                      </w:rPr>
                      <w:t>JORNAL DO M.O.P.</w:t>
                    </w:r>
                  </w:sdtContent>
                </w:sdt>
              </w:sdtContent>
            </w:sdt>
          </w:p>
        </w:tc>
        <w:tc>
          <w:tcPr>
            <w:tcW w:w="3240" w:type="dxa"/>
            <w:tcBorders>
              <w:top w:val="nil"/>
              <w:left w:val="nil"/>
              <w:bottom w:val="nil"/>
              <w:right w:val="nil"/>
            </w:tcBorders>
            <w:vAlign w:val="center"/>
          </w:tcPr>
          <w:sdt>
            <w:sdtPr>
              <w:rPr>
                <w:lang w:val="pt-BR"/>
              </w:rPr>
              <w:id w:val="2004624920"/>
              <w:placeholder>
                <w:docPart w:val="72F6CD60E5E14F4799B31F9E6C2B8D67"/>
              </w:placeholder>
              <w15:appearance w15:val="hidden"/>
            </w:sdtPr>
            <w:sdtContent>
              <w:sdt>
                <w:sdtPr>
                  <w:rPr>
                    <w:lang w:val="pt-BR"/>
                  </w:rPr>
                  <w:id w:val="434559041"/>
                  <w:placeholder>
                    <w:docPart w:val="8DB41B2521324CA4B1745945BF36DAEC"/>
                  </w:placeholder>
                  <w15:appearance w15:val="hidden"/>
                </w:sdtPr>
                <w:sdtContent>
                  <w:p w14:paraId="5D81F352" w14:textId="77777777" w:rsidR="00076468" w:rsidRDefault="00076468" w:rsidP="00BC7C5F">
                    <w:pPr>
                      <w:pStyle w:val="Cpiadapontademasthead"/>
                      <w:rPr>
                        <w:lang w:val="pt-BR"/>
                      </w:rPr>
                    </w:pPr>
                  </w:p>
                  <w:p w14:paraId="0DD69444" w14:textId="3CC26F30" w:rsidR="00076468"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p w14:paraId="7C02A900" w14:textId="77777777" w:rsidR="00076468" w:rsidRPr="0078352F" w:rsidRDefault="00000000" w:rsidP="00BC7C5F">
                <w:pPr>
                  <w:pStyle w:val="Cpiadapontademasthead"/>
                  <w:rPr>
                    <w:lang w:val="pt-BR"/>
                  </w:rPr>
                </w:pPr>
              </w:p>
            </w:sdtContent>
          </w:sdt>
        </w:tc>
      </w:tr>
      <w:tr w:rsidR="00076468" w:rsidRPr="0078352F" w14:paraId="3FD2C69A" w14:textId="77777777" w:rsidTr="00BC7C5F">
        <w:trPr>
          <w:trHeight w:val="19"/>
        </w:trPr>
        <w:tc>
          <w:tcPr>
            <w:tcW w:w="12968" w:type="dxa"/>
            <w:gridSpan w:val="9"/>
            <w:tcBorders>
              <w:top w:val="thickThinMediumGap" w:sz="24" w:space="0" w:color="auto"/>
              <w:left w:val="nil"/>
              <w:bottom w:val="nil"/>
              <w:right w:val="nil"/>
            </w:tcBorders>
          </w:tcPr>
          <w:p w14:paraId="476D1BDD" w14:textId="77777777" w:rsidR="00076468" w:rsidRPr="0078352F" w:rsidRDefault="00076468" w:rsidP="00BC7C5F">
            <w:pPr>
              <w:pStyle w:val="SemEspaamento"/>
              <w:rPr>
                <w:lang w:val="pt-BR"/>
              </w:rPr>
            </w:pPr>
          </w:p>
        </w:tc>
      </w:tr>
      <w:tr w:rsidR="00076468" w:rsidRPr="0078352F" w14:paraId="5B7801C1" w14:textId="77777777" w:rsidTr="00F978C2">
        <w:trPr>
          <w:trHeight w:val="81"/>
        </w:trPr>
        <w:tc>
          <w:tcPr>
            <w:tcW w:w="4320" w:type="dxa"/>
            <w:gridSpan w:val="2"/>
            <w:tcBorders>
              <w:top w:val="nil"/>
              <w:left w:val="nil"/>
              <w:bottom w:val="nil"/>
              <w:right w:val="nil"/>
            </w:tcBorders>
          </w:tcPr>
          <w:p w14:paraId="4F20DC3D" w14:textId="62CD0039" w:rsidR="00076468" w:rsidRPr="0078352F" w:rsidRDefault="00076468" w:rsidP="00BC7C5F">
            <w:pPr>
              <w:rPr>
                <w:color w:val="000000" w:themeColor="text1"/>
                <w:lang w:val="pt-BR"/>
              </w:rPr>
            </w:pPr>
          </w:p>
        </w:tc>
        <w:sdt>
          <w:sdtPr>
            <w:rPr>
              <w:lang w:val="pt-BR"/>
            </w:rPr>
            <w:id w:val="-1017539226"/>
            <w:placeholder>
              <w:docPart w:val="863F6839BCEB4647AEE6B9890600B0C8"/>
            </w:placeholder>
            <w15:appearance w15:val="hidden"/>
          </w:sdtPr>
          <w:sdtContent>
            <w:tc>
              <w:tcPr>
                <w:tcW w:w="4323" w:type="dxa"/>
                <w:gridSpan w:val="4"/>
                <w:vMerge w:val="restart"/>
                <w:tcBorders>
                  <w:top w:val="nil"/>
                  <w:left w:val="nil"/>
                  <w:bottom w:val="nil"/>
                  <w:right w:val="single" w:sz="4" w:space="0" w:color="auto"/>
                </w:tcBorders>
                <w:tcMar>
                  <w:left w:w="115" w:type="dxa"/>
                  <w:right w:w="216" w:type="dxa"/>
                </w:tcMar>
              </w:tcPr>
              <w:p w14:paraId="20D2FDA1" w14:textId="77777777" w:rsidR="00E0702D" w:rsidRDefault="004F7FC9" w:rsidP="00E0702D">
                <w:pPr>
                  <w:rPr>
                    <w:szCs w:val="24"/>
                  </w:rPr>
                </w:pPr>
                <w:r w:rsidRPr="00344514">
                  <w:rPr>
                    <w:sz w:val="32"/>
                    <w:szCs w:val="32"/>
                  </w:rPr>
                  <w:t xml:space="preserve">   </w:t>
                </w:r>
                <w:r w:rsidR="00E0702D" w:rsidRPr="00E0702D">
                  <w:rPr>
                    <w:szCs w:val="24"/>
                  </w:rPr>
                  <w:t>Recentemente, Israel iniciou bombardeios contra o Líbano, inclusive na capital Beirute, em resposta às ações do Hezbollah contra bases militares britânicas no Chipre e cidades Israelenses.</w:t>
                </w:r>
              </w:p>
              <w:p w14:paraId="25E78CB5" w14:textId="77777777" w:rsidR="00F978C2" w:rsidRDefault="00E0702D" w:rsidP="00E0702D">
                <w:pPr>
                  <w:rPr>
                    <w:szCs w:val="24"/>
                  </w:rPr>
                </w:pPr>
                <w:r>
                  <w:rPr>
                    <w:szCs w:val="24"/>
                  </w:rPr>
                  <w:t xml:space="preserve">  </w:t>
                </w:r>
                <w:r w:rsidRPr="00E0702D">
                  <w:rPr>
                    <w:szCs w:val="24"/>
                  </w:rPr>
                  <w:t>Com o preço do barril de petróleo disparando para a casa dos 100 dólares, a Europa enfrentando o limiar de uma crise, Trump encarando tensões crescentes com o Congresso e o herdeiro do Aiatolá demonstrando determinação em não se render. Resta aguardar para entender a profundidade das tensões que pairam sobre a crise no Irã.</w:t>
                </w:r>
                <w:r>
                  <w:rPr>
                    <w:szCs w:val="24"/>
                  </w:rPr>
                  <w:t xml:space="preserve"> </w:t>
                </w:r>
              </w:p>
              <w:p w14:paraId="0F9D0758" w14:textId="77777777" w:rsidR="00F978C2" w:rsidRDefault="00F978C2" w:rsidP="00E0702D">
                <w:pPr>
                  <w:rPr>
                    <w:szCs w:val="24"/>
                  </w:rPr>
                </w:pPr>
              </w:p>
              <w:p w14:paraId="29425407" w14:textId="683A9B21" w:rsidR="00F978C2" w:rsidRPr="007A7BB9" w:rsidRDefault="00F978C2" w:rsidP="00F978C2">
                <w:pPr>
                  <w:pStyle w:val="Nomedopequenoautor"/>
                  <w:rPr>
                    <w:sz w:val="28"/>
                    <w:szCs w:val="28"/>
                    <w:lang w:val="pt-BR"/>
                  </w:rPr>
                </w:pPr>
                <w:sdt>
                  <w:sdtPr>
                    <w:rPr>
                      <w:lang w:val="pt-BR"/>
                    </w:rPr>
                    <w:id w:val="744385328"/>
                    <w:placeholder>
                      <w:docPart w:val="2394DBF8CC32448D9C5CA61F3ECF0353"/>
                    </w:placeholder>
                    <w15:appearance w15:val="hidden"/>
                  </w:sdtPr>
                  <w:sdtEndPr>
                    <w:rPr>
                      <w:sz w:val="28"/>
                      <w:szCs w:val="28"/>
                    </w:rPr>
                  </w:sdtEndPr>
                  <w:sdtContent>
                    <w:sdt>
                      <w:sdtPr>
                        <w:rPr>
                          <w:sz w:val="28"/>
                          <w:szCs w:val="28"/>
                          <w:lang w:val="pt-BR"/>
                        </w:rPr>
                        <w:id w:val="1919976341"/>
                        <w:placeholder>
                          <w:docPart w:val="B9D85D1782D94CFBA810B047F0EA4383"/>
                        </w:placeholder>
                      </w:sdtPr>
                      <w:sdtContent>
                        <w:r>
                          <w:rPr>
                            <w:i/>
                            <w:iCs/>
                            <w:sz w:val="28"/>
                            <w:szCs w:val="28"/>
                          </w:rPr>
                          <w:t>Vinicius Pierre</w:t>
                        </w:r>
                      </w:sdtContent>
                    </w:sdt>
                  </w:sdtContent>
                </w:sdt>
                <w:r w:rsidRPr="007A7BB9">
                  <w:rPr>
                    <w:sz w:val="28"/>
                    <w:szCs w:val="28"/>
                    <w:lang w:val="pt-BR" w:bidi="pt-PT"/>
                  </w:rPr>
                  <w:t xml:space="preserve"> </w:t>
                </w:r>
              </w:p>
              <w:p w14:paraId="709E5ADF" w14:textId="77777777" w:rsidR="00F978C2" w:rsidRPr="0078352F" w:rsidRDefault="00F978C2" w:rsidP="00F978C2">
                <w:pPr>
                  <w:pStyle w:val="Nomedopequenoautor"/>
                  <w:spacing w:line="276" w:lineRule="auto"/>
                  <w:rPr>
                    <w:color w:val="000000" w:themeColor="text1"/>
                    <w:sz w:val="12"/>
                    <w:szCs w:val="12"/>
                    <w:lang w:val="pt-BR"/>
                  </w:rPr>
                </w:pPr>
              </w:p>
              <w:p w14:paraId="1EF3A415" w14:textId="77777777" w:rsidR="00F978C2" w:rsidRDefault="00F978C2" w:rsidP="00F978C2">
                <w:pPr>
                  <w:rPr>
                    <w:szCs w:val="24"/>
                  </w:rPr>
                </w:pPr>
                <w:r w:rsidRPr="00F978C2">
                  <w:rPr>
                    <w:b/>
                    <w:bCs/>
                    <w:sz w:val="32"/>
                    <w:szCs w:val="32"/>
                  </w:rPr>
                  <w:t>Fontes dizem que lula cancelou viajem para evitar Flávio e Eduardo</w:t>
                </w:r>
                <w:r w:rsidRPr="00F978C2">
                  <w:rPr>
                    <w:szCs w:val="24"/>
                  </w:rPr>
                  <w:t>  </w:t>
                </w:r>
              </w:p>
              <w:p w14:paraId="56091838" w14:textId="77777777" w:rsidR="00F978C2" w:rsidRDefault="00F978C2" w:rsidP="00F978C2">
                <w:pPr>
                  <w:rPr>
                    <w:szCs w:val="24"/>
                  </w:rPr>
                </w:pPr>
              </w:p>
              <w:p w14:paraId="3F41394A" w14:textId="3282D312" w:rsidR="00076468" w:rsidRPr="00F978C2" w:rsidRDefault="00F978C2" w:rsidP="00F978C2">
                <w:pPr>
                  <w:rPr>
                    <w:szCs w:val="24"/>
                  </w:rPr>
                </w:pPr>
                <w:r>
                  <w:rPr>
                    <w:szCs w:val="24"/>
                  </w:rPr>
                  <w:t xml:space="preserve">  </w:t>
                </w:r>
                <w:r w:rsidRPr="00F978C2">
                  <w:rPr>
                    <w:szCs w:val="24"/>
                  </w:rPr>
                  <w:t>Fontes do palácio do planalto e do Itamaraty confirmam que o presidente Luíz Inacio Lula da Silva do PT desistiu de comparecer à posse do novo presidente do Chile José Antônio Kast na quarta-feira, dia 11 depois dos convites do senador pré-candidato à Presidência Flavio Bolsonaro do PL e seu irmão o ex-deputado Eduardo Bolsonaro.  Decidindo ainda no Domingo que não compareceria ao evento, com a decisão sendo confirmada nesta manhã dessa Terça, dia 10.  </w:t>
                </w:r>
                <w:r w:rsidRPr="00F978C2">
                  <w:rPr>
                    <w:color w:val="000000" w:themeColor="text1"/>
                  </w:rPr>
                  <w:t>As pesquisas do M.O.P. confirmam pelas fontes, que o chanceler Mauro Silva irá participar da posse de Kast como o representante do Brasil.  </w:t>
                </w:r>
              </w:p>
            </w:tc>
          </w:sdtContent>
        </w:sdt>
        <w:tc>
          <w:tcPr>
            <w:tcW w:w="4325" w:type="dxa"/>
            <w:gridSpan w:val="3"/>
            <w:vMerge w:val="restart"/>
            <w:tcBorders>
              <w:top w:val="nil"/>
              <w:left w:val="single" w:sz="4" w:space="0" w:color="auto"/>
              <w:bottom w:val="nil"/>
              <w:right w:val="nil"/>
            </w:tcBorders>
            <w:tcMar>
              <w:left w:w="216" w:type="dxa"/>
              <w:right w:w="115" w:type="dxa"/>
            </w:tcMar>
          </w:tcPr>
          <w:p w14:paraId="443FA892" w14:textId="77777777" w:rsidR="00076468" w:rsidRPr="0078352F" w:rsidRDefault="00076468" w:rsidP="00BC7C5F">
            <w:pPr>
              <w:pStyle w:val="SemEspaamento"/>
              <w:rPr>
                <w:lang w:val="pt-BR"/>
              </w:rPr>
            </w:pPr>
          </w:p>
          <w:sdt>
            <w:sdtPr>
              <w:rPr>
                <w:color w:val="000000" w:themeColor="text1"/>
                <w:lang w:val="pt-BR"/>
              </w:rPr>
              <w:id w:val="-1134403165"/>
              <w:placeholder>
                <w:docPart w:val="DC6963C0110D4FAD967CE65076FDD466"/>
              </w:placeholder>
              <w15:appearance w15:val="hidden"/>
            </w:sdtPr>
            <w:sdtContent>
              <w:p w14:paraId="144ECD0A" w14:textId="4BEDA561" w:rsidR="00F978C2" w:rsidRDefault="00F978C2" w:rsidP="00F978C2">
                <w:pPr>
                  <w:rPr>
                    <w:color w:val="000000" w:themeColor="text1"/>
                  </w:rPr>
                </w:pPr>
                <w:r w:rsidRPr="00F978C2">
                  <w:rPr>
                    <w:color w:val="000000" w:themeColor="text1"/>
                  </w:rPr>
                  <w:t>Em reserva, diplomatas brasileiros avaliam essa decisão como ruim porque a ausência de Lula “joga” as regiões nas mãos de Javier Milei, o presidente da argentina que irá comparecer solenemente.  Era previsto que Lula compareceria hoje e teria seu encontro bilateral com o nove presidente José Antônio Kast.   </w:t>
                </w:r>
              </w:p>
              <w:p w14:paraId="413FF2B1" w14:textId="7922ED11" w:rsidR="00F978C2" w:rsidRDefault="00F978C2" w:rsidP="00F978C2">
                <w:pPr>
                  <w:rPr>
                    <w:color w:val="000000" w:themeColor="text1"/>
                  </w:rPr>
                </w:pPr>
                <w:r>
                  <w:rPr>
                    <w:color w:val="000000" w:themeColor="text1"/>
                  </w:rPr>
                  <w:t xml:space="preserve">  </w:t>
                </w:r>
              </w:p>
              <w:p w14:paraId="15E67A02" w14:textId="04F20E04" w:rsidR="00F978C2" w:rsidRDefault="00F978C2" w:rsidP="00F978C2">
                <w:pPr>
                  <w:rPr>
                    <w:b/>
                    <w:bCs/>
                    <w:color w:val="000000" w:themeColor="text1"/>
                    <w:sz w:val="28"/>
                    <w:szCs w:val="28"/>
                  </w:rPr>
                </w:pPr>
                <w:r>
                  <w:rPr>
                    <w:color w:val="000000" w:themeColor="text1"/>
                  </w:rPr>
                  <w:t xml:space="preserve">  </w:t>
                </w:r>
                <w:r w:rsidRPr="00F978C2">
                  <w:rPr>
                    <w:b/>
                    <w:bCs/>
                    <w:color w:val="000000" w:themeColor="text1"/>
                    <w:sz w:val="28"/>
                    <w:szCs w:val="28"/>
                  </w:rPr>
                  <w:t>Gasolina vai aumentar? Entenda como o estouro do petróleo afeta o seu bolso</w:t>
                </w:r>
                <w:r>
                  <w:rPr>
                    <w:b/>
                    <w:bCs/>
                    <w:color w:val="000000" w:themeColor="text1"/>
                    <w:sz w:val="28"/>
                    <w:szCs w:val="28"/>
                  </w:rPr>
                  <w:t>:</w:t>
                </w:r>
              </w:p>
              <w:p w14:paraId="71FAA742" w14:textId="77777777" w:rsidR="00F978C2" w:rsidRPr="00F978C2" w:rsidRDefault="00F978C2" w:rsidP="00F978C2">
                <w:pPr>
                  <w:rPr>
                    <w:b/>
                    <w:bCs/>
                    <w:color w:val="000000" w:themeColor="text1"/>
                    <w:sz w:val="28"/>
                    <w:szCs w:val="28"/>
                  </w:rPr>
                </w:pPr>
              </w:p>
              <w:p w14:paraId="39E3C715" w14:textId="18D7E2FF" w:rsidR="00F978C2" w:rsidRDefault="00F978C2" w:rsidP="00F978C2">
                <w:pPr>
                  <w:rPr>
                    <w:color w:val="000000" w:themeColor="text1"/>
                  </w:rPr>
                </w:pPr>
                <w:r>
                  <w:rPr>
                    <w:color w:val="000000" w:themeColor="text1"/>
                  </w:rPr>
                  <w:t xml:space="preserve">  A</w:t>
                </w:r>
                <w:r w:rsidRPr="00F978C2">
                  <w:rPr>
                    <w:color w:val="000000" w:themeColor="text1"/>
                  </w:rPr>
                  <w:t>pós os ataques ao irã dos Estados Unidos e Israel, sendo um assunto que dominou os mercados mundiais recentemente: Escalando absurdamente os preços do petróleo, uma das comodities mais importantes do mundo, subindo em 35% nessa ultima semana de conflito e saltando em 103% se comparado com dezembro de 2025.  Tendo efeito imediato nas bolsas globais: Bolsas asiáticas derretem quase 6% enquanto a Europa despenca na segunda feira, dia 9, No Brasil tendo um impacto menos agravante quando comparado.  Bom, mas a pergunta que não quer calar “Então a gasolina vai ficar mais cara por causa da disparada do petróleo?”</w:t>
                </w:r>
                <w:r>
                  <w:rPr>
                    <w:color w:val="000000" w:themeColor="text1"/>
                  </w:rPr>
                  <w:t xml:space="preserve"> </w:t>
                </w:r>
                <w:r w:rsidRPr="00F978C2">
                  <w:rPr>
                    <w:color w:val="000000" w:themeColor="text1"/>
                  </w:rPr>
                  <w:t>Segundo André Braz, economista da fundação Getúlio Vargas, FGV, o impacto deverá ser sentido sim nós preços dos combustíveis, caso o conflito não se resolva no longo prazo. Para ele a inflação não só nessas áreas e sim, em outros setores também.  </w:t>
                </w:r>
              </w:p>
              <w:p w14:paraId="25B2E7EC" w14:textId="0828A9A2" w:rsidR="009B3A36" w:rsidRPr="00F978C2" w:rsidRDefault="00000000" w:rsidP="009B3A36">
                <w:pPr>
                  <w:rPr>
                    <w:b/>
                    <w:bCs/>
                    <w:color w:val="000000" w:themeColor="text1"/>
                    <w:sz w:val="32"/>
                    <w:szCs w:val="32"/>
                    <w:lang w:val="pt-BR"/>
                  </w:rPr>
                </w:pPr>
              </w:p>
            </w:sdtContent>
          </w:sdt>
        </w:tc>
      </w:tr>
      <w:tr w:rsidR="00076468" w:rsidRPr="0078352F" w14:paraId="30013217" w14:textId="77777777" w:rsidTr="00BC7C5F">
        <w:trPr>
          <w:trHeight w:val="301"/>
        </w:trPr>
        <w:tc>
          <w:tcPr>
            <w:tcW w:w="4320" w:type="dxa"/>
            <w:gridSpan w:val="2"/>
            <w:tcBorders>
              <w:top w:val="nil"/>
              <w:left w:val="nil"/>
              <w:bottom w:val="nil"/>
              <w:right w:val="nil"/>
            </w:tcBorders>
            <w:vAlign w:val="center"/>
          </w:tcPr>
          <w:p w14:paraId="25E82BB9" w14:textId="002F71FA" w:rsidR="00076468" w:rsidRPr="0078352F" w:rsidRDefault="00076468" w:rsidP="00BC7C5F">
            <w:pPr>
              <w:pStyle w:val="LegendadaFoto"/>
              <w:rPr>
                <w:lang w:val="pt-BR"/>
              </w:rPr>
            </w:pPr>
          </w:p>
        </w:tc>
        <w:tc>
          <w:tcPr>
            <w:tcW w:w="4323" w:type="dxa"/>
            <w:gridSpan w:val="4"/>
            <w:vMerge/>
            <w:tcBorders>
              <w:top w:val="nil"/>
              <w:left w:val="nil"/>
              <w:bottom w:val="nil"/>
            </w:tcBorders>
            <w:tcMar>
              <w:left w:w="115" w:type="dxa"/>
              <w:right w:w="216" w:type="dxa"/>
            </w:tcMar>
          </w:tcPr>
          <w:p w14:paraId="56E20D2E" w14:textId="77777777" w:rsidR="00076468" w:rsidRPr="0078352F" w:rsidRDefault="00076468" w:rsidP="00BC7C5F">
            <w:pPr>
              <w:pStyle w:val="CpiadoCorpo"/>
              <w:rPr>
                <w:color w:val="000000" w:themeColor="text1"/>
                <w:lang w:val="pt-BR"/>
              </w:rPr>
            </w:pPr>
          </w:p>
        </w:tc>
        <w:tc>
          <w:tcPr>
            <w:tcW w:w="4325" w:type="dxa"/>
            <w:gridSpan w:val="3"/>
            <w:vMerge/>
            <w:tcBorders>
              <w:top w:val="nil"/>
              <w:bottom w:val="nil"/>
              <w:right w:val="nil"/>
            </w:tcBorders>
            <w:tcMar>
              <w:left w:w="216" w:type="dxa"/>
              <w:right w:w="115" w:type="dxa"/>
            </w:tcMar>
          </w:tcPr>
          <w:p w14:paraId="392087A9" w14:textId="77777777" w:rsidR="00076468" w:rsidRPr="0078352F" w:rsidRDefault="00076468" w:rsidP="00BC7C5F">
            <w:pPr>
              <w:pStyle w:val="Nomedopequenoautor"/>
              <w:rPr>
                <w:color w:val="000000" w:themeColor="text1"/>
                <w:lang w:val="pt-BR"/>
              </w:rPr>
            </w:pPr>
          </w:p>
        </w:tc>
      </w:tr>
      <w:tr w:rsidR="00076468" w:rsidRPr="0078352F" w14:paraId="74EE5F6C" w14:textId="77777777" w:rsidTr="00BC7C5F">
        <w:trPr>
          <w:trHeight w:val="2205"/>
        </w:trPr>
        <w:tc>
          <w:tcPr>
            <w:tcW w:w="4320" w:type="dxa"/>
            <w:gridSpan w:val="2"/>
            <w:vMerge w:val="restart"/>
            <w:tcBorders>
              <w:top w:val="nil"/>
              <w:left w:val="nil"/>
              <w:bottom w:val="nil"/>
              <w:right w:val="nil"/>
            </w:tcBorders>
            <w:tcMar>
              <w:top w:w="216" w:type="dxa"/>
              <w:left w:w="115" w:type="dxa"/>
              <w:right w:w="115" w:type="dxa"/>
            </w:tcMar>
          </w:tcPr>
          <w:p w14:paraId="350DCB05" w14:textId="77777777" w:rsidR="00076468" w:rsidRDefault="00E0702D" w:rsidP="00BC7C5F">
            <w:r w:rsidRPr="00E0702D">
              <w:t>Em retaliação, o Irã lançou diversos ataques com drones e mísseis contra alvos civis e militares no Oriente Médio, atingindo principalmente países árabes aliados dos EUA que temiam uma escalada. A ofensiva interrompeu operações petrolíferas essenciais para a subsistência dessas nações e para o abastecimento norte-americano. O Irã também bloqueou o comércio pelo Estreito de Ormuz, desestruturando as cadeias globais de petróleo. Paralelamente, os Houthis declararam a retomada de ataques a embarcações no Mar Vermelho, rota vital entre o Mediterrâneo e o Oceano Índico.</w:t>
            </w:r>
          </w:p>
          <w:p w14:paraId="2CA99858" w14:textId="77777777" w:rsidR="00E0702D" w:rsidRDefault="00E0702D" w:rsidP="00BC7C5F">
            <w:r>
              <w:t xml:space="preserve">  </w:t>
            </w:r>
            <w:r w:rsidRPr="00E0702D">
              <w:t>Donald Trump demonstrou buscar uma "vitória total" sobre o Irã — um objetivo vago e sem benefícios claros para a estabilidade regional. Já Israel visa tornar o país incapaz de oferecer ameaça militar. Diante disso, analistas expressam preocupação com os incentivos geopolíticos de ambos os países em transformar o Irã em um estado falido, a exemplo da Síria, Líbia e Iêmen. Nesse cenário, Israel neutralizaria um rival, enquanto os EUA poderiam se beneficiar superficialmente ao forçar Rússia e China a gastarem recursos por influência na região enquanto tentam capturar reservas petrolíferas.</w:t>
            </w:r>
          </w:p>
          <w:p w14:paraId="38EB7213" w14:textId="12D901BD" w:rsidR="00E0702D" w:rsidRPr="00344514" w:rsidRDefault="00E0702D" w:rsidP="00BC7C5F">
            <w:pPr>
              <w:rPr>
                <w:lang w:val="pt-BR"/>
              </w:rPr>
            </w:pPr>
            <w:r>
              <w:t xml:space="preserve">  </w:t>
            </w:r>
            <w:r w:rsidRPr="00E0702D">
              <w:t>Contudo, a queda do Estado iraniano enviaria cerca de 14 milhões de refugiados para a Europa e desestabilizaria o Golfo Pérsico por décadas, com facções atacando comboios no estreito e realizando ataques retaliatórios contra parceiros americanos.</w:t>
            </w:r>
          </w:p>
        </w:tc>
        <w:tc>
          <w:tcPr>
            <w:tcW w:w="4323" w:type="dxa"/>
            <w:gridSpan w:val="4"/>
            <w:vMerge/>
            <w:tcBorders>
              <w:top w:val="nil"/>
              <w:left w:val="nil"/>
              <w:bottom w:val="nil"/>
            </w:tcBorders>
            <w:tcMar>
              <w:left w:w="115" w:type="dxa"/>
              <w:right w:w="216" w:type="dxa"/>
            </w:tcMar>
          </w:tcPr>
          <w:p w14:paraId="3B8414F3" w14:textId="77777777" w:rsidR="00076468" w:rsidRPr="0078352F" w:rsidRDefault="00076468" w:rsidP="00BC7C5F">
            <w:pPr>
              <w:pStyle w:val="CpiadoCorpo"/>
              <w:rPr>
                <w:color w:val="000000" w:themeColor="text1"/>
                <w:lang w:val="pt-BR"/>
              </w:rPr>
            </w:pPr>
          </w:p>
        </w:tc>
        <w:tc>
          <w:tcPr>
            <w:tcW w:w="4325" w:type="dxa"/>
            <w:gridSpan w:val="3"/>
            <w:vMerge/>
            <w:tcBorders>
              <w:top w:val="nil"/>
              <w:bottom w:val="nil"/>
              <w:right w:val="nil"/>
            </w:tcBorders>
            <w:tcMar>
              <w:left w:w="216" w:type="dxa"/>
              <w:right w:w="115" w:type="dxa"/>
            </w:tcMar>
          </w:tcPr>
          <w:p w14:paraId="55248425" w14:textId="77777777" w:rsidR="00076468" w:rsidRPr="0078352F" w:rsidRDefault="00076468" w:rsidP="00BC7C5F">
            <w:pPr>
              <w:pStyle w:val="Nomedopequenoautor"/>
              <w:rPr>
                <w:color w:val="000000" w:themeColor="text1"/>
                <w:lang w:val="pt-BR"/>
              </w:rPr>
            </w:pPr>
          </w:p>
        </w:tc>
      </w:tr>
      <w:tr w:rsidR="00076468" w:rsidRPr="0078352F" w14:paraId="295F06AF" w14:textId="77777777" w:rsidTr="009B3A36">
        <w:trPr>
          <w:trHeight w:val="20"/>
        </w:trPr>
        <w:tc>
          <w:tcPr>
            <w:tcW w:w="4320" w:type="dxa"/>
            <w:gridSpan w:val="2"/>
            <w:vMerge/>
            <w:tcBorders>
              <w:top w:val="nil"/>
              <w:left w:val="nil"/>
              <w:bottom w:val="nil"/>
              <w:right w:val="nil"/>
            </w:tcBorders>
            <w:tcMar>
              <w:top w:w="216" w:type="dxa"/>
              <w:left w:w="115" w:type="dxa"/>
              <w:right w:w="115" w:type="dxa"/>
            </w:tcMar>
          </w:tcPr>
          <w:p w14:paraId="77CFA638" w14:textId="77777777" w:rsidR="00076468" w:rsidRPr="0078352F" w:rsidRDefault="00076468" w:rsidP="00BC7C5F">
            <w:pPr>
              <w:pStyle w:val="CpiadoCorpo"/>
              <w:rPr>
                <w:color w:val="000000" w:themeColor="text1"/>
                <w:lang w:val="pt-BR"/>
              </w:rPr>
            </w:pPr>
          </w:p>
        </w:tc>
        <w:tc>
          <w:tcPr>
            <w:tcW w:w="4323" w:type="dxa"/>
            <w:gridSpan w:val="4"/>
            <w:vMerge/>
            <w:tcBorders>
              <w:top w:val="nil"/>
              <w:left w:val="nil"/>
              <w:bottom w:val="nil"/>
            </w:tcBorders>
            <w:tcMar>
              <w:left w:w="115" w:type="dxa"/>
              <w:right w:w="216" w:type="dxa"/>
            </w:tcMar>
          </w:tcPr>
          <w:p w14:paraId="7428B970" w14:textId="77777777" w:rsidR="00076468" w:rsidRPr="0078352F" w:rsidRDefault="00076468" w:rsidP="00BC7C5F">
            <w:pPr>
              <w:pStyle w:val="CpiadoCorpo"/>
              <w:rPr>
                <w:color w:val="000000" w:themeColor="text1"/>
                <w:lang w:val="pt-BR"/>
              </w:rPr>
            </w:pPr>
          </w:p>
        </w:tc>
        <w:tc>
          <w:tcPr>
            <w:tcW w:w="4325" w:type="dxa"/>
            <w:gridSpan w:val="3"/>
            <w:tcBorders>
              <w:top w:val="nil"/>
              <w:left w:val="single" w:sz="4" w:space="0" w:color="auto"/>
              <w:bottom w:val="nil"/>
              <w:right w:val="nil"/>
            </w:tcBorders>
            <w:tcMar>
              <w:left w:w="216" w:type="dxa"/>
              <w:right w:w="115" w:type="dxa"/>
            </w:tcMar>
          </w:tcPr>
          <w:p w14:paraId="595EEAB5" w14:textId="5E67F550" w:rsidR="00076468" w:rsidRPr="0078352F" w:rsidRDefault="00076468" w:rsidP="00BC7C5F">
            <w:pPr>
              <w:pStyle w:val="LegendadaFoto"/>
              <w:rPr>
                <w:lang w:val="pt-BR"/>
              </w:rPr>
            </w:pPr>
          </w:p>
        </w:tc>
      </w:tr>
      <w:tr w:rsidR="00076468" w:rsidRPr="0078352F" w14:paraId="60448709" w14:textId="77777777" w:rsidTr="00BC7C5F">
        <w:trPr>
          <w:trHeight w:val="19"/>
        </w:trPr>
        <w:tc>
          <w:tcPr>
            <w:tcW w:w="12968" w:type="dxa"/>
            <w:gridSpan w:val="9"/>
            <w:tcBorders>
              <w:top w:val="nil"/>
              <w:left w:val="nil"/>
              <w:bottom w:val="thickThinMediumGap" w:sz="24" w:space="0" w:color="auto"/>
              <w:right w:val="nil"/>
            </w:tcBorders>
          </w:tcPr>
          <w:p w14:paraId="3D9034C0" w14:textId="77777777" w:rsidR="00076468" w:rsidRPr="0078352F" w:rsidRDefault="00076468" w:rsidP="00BC7C5F">
            <w:pPr>
              <w:pStyle w:val="SemEspaamento"/>
              <w:rPr>
                <w:lang w:val="pt-BR"/>
              </w:rPr>
            </w:pPr>
          </w:p>
        </w:tc>
      </w:tr>
      <w:tr w:rsidR="00076468" w:rsidRPr="0078352F" w14:paraId="72166066" w14:textId="77777777" w:rsidTr="00BC7C5F">
        <w:trPr>
          <w:trHeight w:val="5145"/>
        </w:trPr>
        <w:tc>
          <w:tcPr>
            <w:tcW w:w="12968" w:type="dxa"/>
            <w:gridSpan w:val="9"/>
            <w:tcBorders>
              <w:top w:val="thickThinMediumGap" w:sz="24" w:space="0" w:color="auto"/>
              <w:left w:val="nil"/>
              <w:bottom w:val="nil"/>
              <w:right w:val="nil"/>
            </w:tcBorders>
            <w:tcMar>
              <w:top w:w="288" w:type="dxa"/>
              <w:left w:w="115" w:type="dxa"/>
              <w:right w:w="115" w:type="dxa"/>
            </w:tcMar>
          </w:tcPr>
          <w:p w14:paraId="7ABA5B5B" w14:textId="772DF01C" w:rsidR="00076468" w:rsidRDefault="00BD52CA" w:rsidP="00BC7C5F">
            <w:pPr>
              <w:pStyle w:val="SemEspaamento"/>
              <w:rPr>
                <w:noProof/>
              </w:rPr>
            </w:pPr>
            <w:r>
              <w:rPr>
                <w:noProof/>
              </w:rPr>
              <w:drawing>
                <wp:inline distT="0" distB="0" distL="0" distR="0" wp14:anchorId="05F7F6C0" wp14:editId="1D4D34C2">
                  <wp:extent cx="8133715" cy="2838893"/>
                  <wp:effectExtent l="0" t="0" r="635" b="0"/>
                  <wp:docPr id="750624073" name="Imagem 9" descr="O que é a indústria do petróleo e quais são seus principais compone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O que é a indústria do petróleo e quais são seus principais componente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150264" cy="2844669"/>
                          </a:xfrm>
                          <a:prstGeom prst="rect">
                            <a:avLst/>
                          </a:prstGeom>
                          <a:noFill/>
                          <a:ln>
                            <a:noFill/>
                          </a:ln>
                        </pic:spPr>
                      </pic:pic>
                    </a:graphicData>
                  </a:graphic>
                </wp:inline>
              </w:drawing>
            </w:r>
          </w:p>
          <w:p w14:paraId="3FFD4394" w14:textId="3BAB24B7" w:rsidR="001D17BD" w:rsidRPr="001D17BD" w:rsidRDefault="001D17BD" w:rsidP="001D17BD">
            <w:pPr>
              <w:tabs>
                <w:tab w:val="left" w:pos="4657"/>
              </w:tabs>
              <w:rPr>
                <w:lang w:val="pt-BR"/>
              </w:rPr>
            </w:pPr>
          </w:p>
        </w:tc>
      </w:tr>
      <w:tr w:rsidR="00076468" w:rsidRPr="0078352F" w14:paraId="621444A9" w14:textId="77777777" w:rsidTr="00344514">
        <w:trPr>
          <w:trHeight w:val="2992"/>
        </w:trPr>
        <w:tc>
          <w:tcPr>
            <w:tcW w:w="6482" w:type="dxa"/>
            <w:gridSpan w:val="4"/>
            <w:tcBorders>
              <w:top w:val="nil"/>
              <w:left w:val="nil"/>
              <w:bottom w:val="nil"/>
              <w:right w:val="nil"/>
            </w:tcBorders>
            <w:tcMar>
              <w:left w:w="115" w:type="dxa"/>
              <w:bottom w:w="144" w:type="dxa"/>
              <w:right w:w="216" w:type="dxa"/>
            </w:tcMar>
          </w:tcPr>
          <w:p w14:paraId="723EB2F1" w14:textId="7B5EAF5F" w:rsidR="00F978C2" w:rsidRPr="00344514" w:rsidRDefault="00F978C2" w:rsidP="00F978C2">
            <w:pPr>
              <w:rPr>
                <w:szCs w:val="24"/>
                <w:lang w:val="pt-BR"/>
              </w:rPr>
            </w:pPr>
            <w:r w:rsidRPr="00F978C2">
              <w:rPr>
                <w:szCs w:val="24"/>
              </w:rPr>
              <w:t>"Os derivados do petróleo vão muito além dos combustíveis. A agricultura sofre com os adubos e</w:t>
            </w:r>
            <w:r w:rsidRPr="00F978C2">
              <w:rPr>
                <w:rFonts w:ascii="Times New Roman" w:hAnsi="Times New Roman" w:cs="Times New Roman"/>
                <w:szCs w:val="24"/>
              </w:rPr>
              <w:t> </w:t>
            </w:r>
            <w:r w:rsidRPr="00F978C2">
              <w:rPr>
                <w:szCs w:val="24"/>
              </w:rPr>
              <w:t>fertilizantes. A</w:t>
            </w:r>
            <w:r w:rsidRPr="00F978C2">
              <w:rPr>
                <w:rFonts w:ascii="Times New Roman" w:hAnsi="Times New Roman" w:cs="Times New Roman"/>
                <w:szCs w:val="24"/>
              </w:rPr>
              <w:t> </w:t>
            </w:r>
            <w:r w:rsidRPr="00F978C2">
              <w:rPr>
                <w:szCs w:val="24"/>
              </w:rPr>
              <w:t>avia</w:t>
            </w:r>
            <w:r w:rsidRPr="00F978C2">
              <w:rPr>
                <w:rFonts w:ascii="Baskerville Old Face" w:hAnsi="Baskerville Old Face" w:cs="Baskerville Old Face"/>
                <w:szCs w:val="24"/>
              </w:rPr>
              <w:t>çã</w:t>
            </w:r>
            <w:r w:rsidRPr="00F978C2">
              <w:rPr>
                <w:szCs w:val="24"/>
              </w:rPr>
              <w:t>o</w:t>
            </w:r>
            <w:r w:rsidRPr="00F978C2">
              <w:rPr>
                <w:rFonts w:ascii="Times New Roman" w:hAnsi="Times New Roman" w:cs="Times New Roman"/>
                <w:szCs w:val="24"/>
              </w:rPr>
              <w:t> </w:t>
            </w:r>
            <w:r w:rsidRPr="00F978C2">
              <w:rPr>
                <w:szCs w:val="24"/>
              </w:rPr>
              <w:t>entra na conta devido ao querosene de avia</w:t>
            </w:r>
            <w:r w:rsidRPr="00F978C2">
              <w:rPr>
                <w:rFonts w:ascii="Baskerville Old Face" w:hAnsi="Baskerville Old Face" w:cs="Baskerville Old Face"/>
                <w:szCs w:val="24"/>
              </w:rPr>
              <w:t>çã</w:t>
            </w:r>
            <w:r w:rsidRPr="00F978C2">
              <w:rPr>
                <w:szCs w:val="24"/>
              </w:rPr>
              <w:t>o. G</w:t>
            </w:r>
            <w:r w:rsidRPr="00F978C2">
              <w:rPr>
                <w:rFonts w:ascii="Baskerville Old Face" w:hAnsi="Baskerville Old Face" w:cs="Baskerville Old Face"/>
                <w:szCs w:val="24"/>
              </w:rPr>
              <w:t>á</w:t>
            </w:r>
            <w:r w:rsidRPr="00F978C2">
              <w:rPr>
                <w:szCs w:val="24"/>
              </w:rPr>
              <w:t>s l</w:t>
            </w:r>
            <w:r w:rsidRPr="00F978C2">
              <w:rPr>
                <w:rFonts w:ascii="Baskerville Old Face" w:hAnsi="Baskerville Old Face" w:cs="Baskerville Old Face"/>
                <w:szCs w:val="24"/>
              </w:rPr>
              <w:t>í</w:t>
            </w:r>
            <w:r w:rsidRPr="00F978C2">
              <w:rPr>
                <w:szCs w:val="24"/>
              </w:rPr>
              <w:t>quido, a ind</w:t>
            </w:r>
            <w:r w:rsidRPr="00F978C2">
              <w:rPr>
                <w:rFonts w:ascii="Baskerville Old Face" w:hAnsi="Baskerville Old Face" w:cs="Baskerville Old Face"/>
                <w:szCs w:val="24"/>
              </w:rPr>
              <w:t>ú</w:t>
            </w:r>
            <w:r w:rsidRPr="00F978C2">
              <w:rPr>
                <w:szCs w:val="24"/>
              </w:rPr>
              <w:t>stria pl</w:t>
            </w:r>
            <w:r w:rsidRPr="00F978C2">
              <w:rPr>
                <w:rFonts w:ascii="Baskerville Old Face" w:hAnsi="Baskerville Old Face" w:cs="Baskerville Old Face"/>
                <w:szCs w:val="24"/>
              </w:rPr>
              <w:t>á</w:t>
            </w:r>
            <w:r w:rsidRPr="00F978C2">
              <w:rPr>
                <w:szCs w:val="24"/>
              </w:rPr>
              <w:t>stica e todos esses elementos dependem do petr</w:t>
            </w:r>
            <w:r w:rsidRPr="00F978C2">
              <w:rPr>
                <w:rFonts w:ascii="Baskerville Old Face" w:hAnsi="Baskerville Old Face" w:cs="Baskerville Old Face"/>
                <w:szCs w:val="24"/>
              </w:rPr>
              <w:t>ó</w:t>
            </w:r>
            <w:r w:rsidRPr="00F978C2">
              <w:rPr>
                <w:szCs w:val="24"/>
              </w:rPr>
              <w:t>leo. Assim, com a commodity cara, a infla</w:t>
            </w:r>
            <w:r w:rsidRPr="00F978C2">
              <w:rPr>
                <w:rFonts w:ascii="Baskerville Old Face" w:hAnsi="Baskerville Old Face" w:cs="Baskerville Old Face"/>
                <w:szCs w:val="24"/>
              </w:rPr>
              <w:t>çã</w:t>
            </w:r>
            <w:r w:rsidRPr="00F978C2">
              <w:rPr>
                <w:szCs w:val="24"/>
              </w:rPr>
              <w:t xml:space="preserve">o infelizmente volta a subir. E isso pode adiar </w:t>
            </w:r>
            <w:r w:rsidRPr="00F978C2">
              <w:rPr>
                <w:rFonts w:ascii="Baskerville Old Face" w:hAnsi="Baskerville Old Face" w:cs="Baskerville Old Face"/>
                <w:szCs w:val="24"/>
              </w:rPr>
              <w:t>à</w:t>
            </w:r>
            <w:r w:rsidRPr="00F978C2">
              <w:rPr>
                <w:szCs w:val="24"/>
              </w:rPr>
              <w:t xml:space="preserve"> revis</w:t>
            </w:r>
            <w:r w:rsidRPr="00F978C2">
              <w:rPr>
                <w:rFonts w:ascii="Baskerville Old Face" w:hAnsi="Baskerville Old Face" w:cs="Baskerville Old Face"/>
                <w:szCs w:val="24"/>
              </w:rPr>
              <w:t>ã</w:t>
            </w:r>
            <w:r w:rsidRPr="00F978C2">
              <w:rPr>
                <w:szCs w:val="24"/>
              </w:rPr>
              <w:t>o de juros</w:t>
            </w:r>
            <w:r w:rsidRPr="00F978C2">
              <w:rPr>
                <w:rFonts w:ascii="Baskerville Old Face" w:hAnsi="Baskerville Old Face" w:cs="Baskerville Old Face"/>
                <w:szCs w:val="24"/>
              </w:rPr>
              <w:t>”</w:t>
            </w:r>
            <w:r w:rsidRPr="00F978C2">
              <w:rPr>
                <w:szCs w:val="24"/>
              </w:rPr>
              <w:t xml:space="preserve"> explicou.</w:t>
            </w:r>
            <w:r w:rsidRPr="00F978C2">
              <w:rPr>
                <w:rFonts w:ascii="Baskerville Old Face" w:hAnsi="Baskerville Old Face" w:cs="Baskerville Old Face"/>
                <w:szCs w:val="24"/>
              </w:rPr>
              <w:t> </w:t>
            </w:r>
            <w:r w:rsidRPr="00F978C2">
              <w:rPr>
                <w:szCs w:val="24"/>
              </w:rPr>
              <w:t> Braz acredita que o Brasil teria o protagonismo ainda mais favorecido no mercado do petróleo "À medida que a gente exporta mais, os preços elevados se tornam um fator positivo. Entram mais dólares, e a nossa balança melhora" evidencia.  Porém o especialista deixa claro que existem outros desafios além "A gente depende de derivados do petróleo que a gente não produz, e esses produtos tendem a ficar mais caros, </w:t>
            </w:r>
          </w:p>
          <w:p w14:paraId="607C3119" w14:textId="1B0051FE" w:rsidR="00076468" w:rsidRPr="00344514" w:rsidRDefault="00076468" w:rsidP="00BC7C5F">
            <w:pPr>
              <w:rPr>
                <w:szCs w:val="24"/>
                <w:lang w:val="pt-BR"/>
              </w:rPr>
            </w:pPr>
          </w:p>
        </w:tc>
        <w:tc>
          <w:tcPr>
            <w:tcW w:w="6486" w:type="dxa"/>
            <w:gridSpan w:val="5"/>
            <w:tcBorders>
              <w:top w:val="nil"/>
              <w:left w:val="nil"/>
              <w:bottom w:val="nil"/>
              <w:right w:val="nil"/>
            </w:tcBorders>
            <w:tcMar>
              <w:left w:w="216" w:type="dxa"/>
              <w:bottom w:w="144" w:type="dxa"/>
              <w:right w:w="115" w:type="dxa"/>
            </w:tcMar>
          </w:tcPr>
          <w:p w14:paraId="50D9268C" w14:textId="2712B4B7" w:rsidR="00344514" w:rsidRDefault="00F978C2" w:rsidP="00F978C2">
            <w:pPr>
              <w:rPr>
                <w:szCs w:val="24"/>
              </w:rPr>
            </w:pPr>
            <w:r w:rsidRPr="00F978C2">
              <w:rPr>
                <w:szCs w:val="24"/>
              </w:rPr>
              <w:t>a gente vai importar esses produtos a um preço maior" finaliza. </w:t>
            </w:r>
          </w:p>
          <w:p w14:paraId="02EB86DF" w14:textId="77777777" w:rsidR="00F978C2" w:rsidRDefault="00F978C2" w:rsidP="00F978C2">
            <w:pPr>
              <w:rPr>
                <w:szCs w:val="24"/>
              </w:rPr>
            </w:pPr>
          </w:p>
          <w:p w14:paraId="7C1FF2B5" w14:textId="105BF5DC" w:rsidR="00F978C2" w:rsidRDefault="00F978C2" w:rsidP="00F978C2">
            <w:pPr>
              <w:rPr>
                <w:b/>
                <w:bCs/>
                <w:sz w:val="32"/>
                <w:szCs w:val="32"/>
              </w:rPr>
            </w:pPr>
            <w:r w:rsidRPr="00F978C2">
              <w:rPr>
                <w:b/>
                <w:bCs/>
                <w:sz w:val="32"/>
                <w:szCs w:val="32"/>
              </w:rPr>
              <w:t>No outro lado da moeda...</w:t>
            </w:r>
          </w:p>
          <w:p w14:paraId="0415C5FB" w14:textId="77777777" w:rsidR="00F978C2" w:rsidRDefault="00F978C2" w:rsidP="00F978C2">
            <w:pPr>
              <w:rPr>
                <w:b/>
                <w:bCs/>
                <w:sz w:val="32"/>
                <w:szCs w:val="32"/>
              </w:rPr>
            </w:pPr>
          </w:p>
          <w:p w14:paraId="5FC34A1F" w14:textId="61FF704F" w:rsidR="00F978C2" w:rsidRPr="00F978C2" w:rsidRDefault="00F978C2" w:rsidP="00F978C2">
            <w:pPr>
              <w:rPr>
                <w:szCs w:val="24"/>
              </w:rPr>
            </w:pPr>
            <w:r w:rsidRPr="00F978C2">
              <w:rPr>
                <w:szCs w:val="24"/>
              </w:rPr>
              <w:t>Mesmo em relação aos anseios envolvendo a commodity, Spinola acredita que do outro lado dessa moeda. Segundo ele, com a rápida subida das cotações a Petrobras em breve deve ter algum reajuste de preços, assim, com a parte positiva entrando na receita do governo.  </w:t>
            </w:r>
          </w:p>
          <w:p w14:paraId="7F7A4000" w14:textId="77777777" w:rsidR="00344514" w:rsidRPr="00344514" w:rsidRDefault="00344514" w:rsidP="00344514">
            <w:pPr>
              <w:rPr>
                <w:szCs w:val="24"/>
                <w:lang w:val="pt-BR"/>
              </w:rPr>
            </w:pPr>
          </w:p>
          <w:p w14:paraId="6928ECE0" w14:textId="7B970000" w:rsidR="00076468" w:rsidRPr="009B3A36" w:rsidRDefault="00076468" w:rsidP="009B3A36">
            <w:pPr>
              <w:rPr>
                <w:sz w:val="28"/>
                <w:szCs w:val="28"/>
                <w:lang w:val="pt-BR"/>
              </w:rPr>
            </w:pPr>
          </w:p>
        </w:tc>
      </w:tr>
      <w:tr w:rsidR="00076468" w:rsidRPr="0078352F" w14:paraId="25DA139E"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 w:type="dxa"/>
          <w:trHeight w:val="87"/>
        </w:trPr>
        <w:tc>
          <w:tcPr>
            <w:tcW w:w="5940" w:type="dxa"/>
            <w:gridSpan w:val="3"/>
            <w:tcBorders>
              <w:bottom w:val="thinThickSmallGap" w:sz="24" w:space="0" w:color="auto"/>
            </w:tcBorders>
            <w:tcMar>
              <w:left w:w="0" w:type="dxa"/>
              <w:bottom w:w="0" w:type="dxa"/>
              <w:right w:w="0" w:type="dxa"/>
            </w:tcMar>
          </w:tcPr>
          <w:p w14:paraId="3E9AE7D4" w14:textId="77777777" w:rsidR="00076468" w:rsidRPr="0078352F" w:rsidRDefault="00076468" w:rsidP="00BC7C5F">
            <w:pPr>
              <w:pStyle w:val="SemEspaamento"/>
              <w:rPr>
                <w:lang w:val="pt-BR"/>
              </w:rPr>
            </w:pPr>
          </w:p>
        </w:tc>
        <w:tc>
          <w:tcPr>
            <w:tcW w:w="1080" w:type="dxa"/>
            <w:gridSpan w:val="2"/>
            <w:vMerge w:val="restart"/>
            <w:tcMar>
              <w:left w:w="115" w:type="dxa"/>
              <w:right w:w="115" w:type="dxa"/>
            </w:tcMar>
            <w:vAlign w:val="center"/>
          </w:tcPr>
          <w:p w14:paraId="57BC8116" w14:textId="28A328D8" w:rsidR="00076468" w:rsidRPr="0078352F" w:rsidRDefault="00076468" w:rsidP="00BC7C5F">
            <w:pPr>
              <w:pStyle w:val="Rodap"/>
              <w:rPr>
                <w:lang w:val="pt-BR"/>
              </w:rPr>
            </w:pPr>
            <w:r w:rsidRPr="0078352F">
              <w:rPr>
                <w:lang w:val="pt-BR" w:bidi="pt-PT"/>
              </w:rPr>
              <w:t>Página</w:t>
            </w:r>
            <w:r w:rsidR="008C06F4">
              <w:rPr>
                <w:lang w:val="pt-BR" w:bidi="pt-PT"/>
              </w:rPr>
              <w:t xml:space="preserve"> 6</w:t>
            </w:r>
          </w:p>
        </w:tc>
        <w:tc>
          <w:tcPr>
            <w:tcW w:w="5940" w:type="dxa"/>
            <w:gridSpan w:val="3"/>
            <w:tcBorders>
              <w:left w:val="nil"/>
              <w:bottom w:val="thinThickSmallGap" w:sz="24" w:space="0" w:color="auto"/>
            </w:tcBorders>
            <w:tcMar>
              <w:left w:w="115" w:type="dxa"/>
              <w:right w:w="115" w:type="dxa"/>
            </w:tcMar>
          </w:tcPr>
          <w:p w14:paraId="75B1175C" w14:textId="77777777" w:rsidR="00076468" w:rsidRPr="0078352F" w:rsidRDefault="00076468" w:rsidP="00BC7C5F">
            <w:pPr>
              <w:pStyle w:val="SemEspaamento"/>
              <w:rPr>
                <w:lang w:val="pt-BR"/>
              </w:rPr>
            </w:pPr>
          </w:p>
        </w:tc>
      </w:tr>
      <w:tr w:rsidR="00076468" w:rsidRPr="0078352F" w14:paraId="4F899C8F"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 w:type="dxa"/>
          <w:trHeight w:val="281"/>
        </w:trPr>
        <w:tc>
          <w:tcPr>
            <w:tcW w:w="5940" w:type="dxa"/>
            <w:gridSpan w:val="3"/>
            <w:tcBorders>
              <w:top w:val="thinThickSmallGap" w:sz="24" w:space="0" w:color="auto"/>
            </w:tcBorders>
            <w:tcMar>
              <w:left w:w="0" w:type="dxa"/>
              <w:bottom w:w="0" w:type="dxa"/>
              <w:right w:w="0" w:type="dxa"/>
            </w:tcMar>
          </w:tcPr>
          <w:p w14:paraId="3A2F5D28" w14:textId="77777777" w:rsidR="00076468" w:rsidRPr="0078352F" w:rsidRDefault="00076468" w:rsidP="00BC7C5F">
            <w:pPr>
              <w:pStyle w:val="SemEspaamento"/>
              <w:rPr>
                <w:lang w:val="pt-BR"/>
              </w:rPr>
            </w:pPr>
          </w:p>
        </w:tc>
        <w:tc>
          <w:tcPr>
            <w:tcW w:w="1080" w:type="dxa"/>
            <w:gridSpan w:val="2"/>
            <w:vMerge/>
            <w:tcMar>
              <w:left w:w="115" w:type="dxa"/>
              <w:right w:w="115" w:type="dxa"/>
            </w:tcMar>
            <w:vAlign w:val="center"/>
          </w:tcPr>
          <w:p w14:paraId="46158951" w14:textId="77777777" w:rsidR="00076468" w:rsidRPr="0078352F" w:rsidRDefault="00076468" w:rsidP="00BC7C5F">
            <w:pPr>
              <w:pStyle w:val="SemEspaamento"/>
              <w:rPr>
                <w:lang w:val="pt-BR"/>
              </w:rPr>
            </w:pPr>
          </w:p>
        </w:tc>
        <w:tc>
          <w:tcPr>
            <w:tcW w:w="5940" w:type="dxa"/>
            <w:gridSpan w:val="3"/>
            <w:tcBorders>
              <w:top w:val="thinThickSmallGap" w:sz="24" w:space="0" w:color="auto"/>
              <w:left w:val="nil"/>
            </w:tcBorders>
            <w:tcMar>
              <w:left w:w="115" w:type="dxa"/>
              <w:right w:w="115" w:type="dxa"/>
            </w:tcMar>
          </w:tcPr>
          <w:p w14:paraId="4341D4B3" w14:textId="77777777" w:rsidR="00076468" w:rsidRPr="0078352F" w:rsidRDefault="00076468" w:rsidP="00BC7C5F">
            <w:pPr>
              <w:pStyle w:val="SemEspaamento"/>
              <w:rPr>
                <w:lang w:val="pt-BR"/>
              </w:rPr>
            </w:pPr>
          </w:p>
        </w:tc>
      </w:tr>
    </w:tbl>
    <w:p w14:paraId="4C6DC166" w14:textId="77777777" w:rsidR="00EA12E8" w:rsidRDefault="00EA12E8">
      <w:pPr>
        <w:rPr>
          <w:color w:val="000000" w:themeColor="text1"/>
          <w:lang w:val="pt-BR"/>
        </w:rPr>
      </w:pPr>
    </w:p>
    <w:p w14:paraId="66AF4872" w14:textId="77777777" w:rsidR="00F978C2" w:rsidRDefault="00F978C2">
      <w:pPr>
        <w:rPr>
          <w:color w:val="000000" w:themeColor="text1"/>
          <w:lang w:val="pt-BR"/>
        </w:rPr>
      </w:pPr>
    </w:p>
    <w:tbl>
      <w:tblPr>
        <w:tblStyle w:val="Tabelacomgrade"/>
        <w:tblW w:w="5000" w:type="pct"/>
        <w:tblLayout w:type="fixed"/>
        <w:tblLook w:val="04A0" w:firstRow="1" w:lastRow="0" w:firstColumn="1" w:lastColumn="0" w:noHBand="0" w:noVBand="1"/>
      </w:tblPr>
      <w:tblGrid>
        <w:gridCol w:w="3240"/>
        <w:gridCol w:w="1052"/>
        <w:gridCol w:w="13"/>
        <w:gridCol w:w="1594"/>
        <w:gridCol w:w="1164"/>
        <w:gridCol w:w="1519"/>
        <w:gridCol w:w="1138"/>
        <w:gridCol w:w="3240"/>
      </w:tblGrid>
      <w:tr w:rsidR="009B3A36" w:rsidRPr="0078352F" w14:paraId="24AB0191" w14:textId="77777777" w:rsidTr="009B3A36">
        <w:trPr>
          <w:trHeight w:val="80"/>
        </w:trPr>
        <w:tc>
          <w:tcPr>
            <w:tcW w:w="3240" w:type="dxa"/>
            <w:tcBorders>
              <w:top w:val="nil"/>
              <w:left w:val="nil"/>
              <w:bottom w:val="thickThinMediumGap" w:sz="24" w:space="0" w:color="auto"/>
              <w:right w:val="nil"/>
            </w:tcBorders>
            <w:vAlign w:val="center"/>
          </w:tcPr>
          <w:sdt>
            <w:sdtPr>
              <w:rPr>
                <w:lang w:val="pt-BR"/>
              </w:rPr>
              <w:id w:val="-999653498"/>
              <w:placeholder>
                <w:docPart w:val="36CCE7DD037145CE90F5D37B65905F54"/>
              </w:placeholder>
              <w15:appearance w15:val="hidden"/>
            </w:sdtPr>
            <w:sdtContent>
              <w:sdt>
                <w:sdtPr>
                  <w:rPr>
                    <w:lang w:val="pt-BR"/>
                  </w:rPr>
                  <w:id w:val="-1521001723"/>
                  <w:placeholder>
                    <w:docPart w:val="CF2869E8E6D04773A58A2F66294EA380"/>
                  </w:placeholder>
                  <w15:appearance w15:val="hidden"/>
                </w:sdtPr>
                <w:sdtContent>
                  <w:sdt>
                    <w:sdtPr>
                      <w:rPr>
                        <w:color w:val="000000" w:themeColor="text1"/>
                        <w:lang w:val="pt-BR"/>
                      </w:rPr>
                      <w:id w:val="559209344"/>
                      <w:placeholder>
                        <w:docPart w:val="FE1952BAEEE144ACB75E85D462AB9605"/>
                      </w:placeholder>
                      <w15:appearance w15:val="hidden"/>
                    </w:sdtPr>
                    <w:sdtContent>
                      <w:p w14:paraId="1FD69227" w14:textId="7FDCD4B5" w:rsidR="009B3A36" w:rsidRPr="00840E80" w:rsidRDefault="00000000" w:rsidP="00840E80">
                        <w:pPr>
                          <w:pStyle w:val="Cpiadapontademasthead"/>
                          <w:rPr>
                            <w:iCs w:val="0"/>
                          </w:rPr>
                        </w:pPr>
                        <w:sdt>
                          <w:sdtPr>
                            <w:rPr>
                              <w:lang w:val="pt-BR"/>
                            </w:rPr>
                            <w:id w:val="-995180410"/>
                            <w:placeholder>
                              <w:docPart w:val="EC22641C4E85412F8557934F23DA6D07"/>
                            </w:placeholder>
                            <w15:appearance w15:val="hidden"/>
                          </w:sdtPr>
                          <w:sdtContent>
                            <w:sdt>
                              <w:sdtPr>
                                <w:rPr>
                                  <w:lang w:val="pt-BR"/>
                                </w:rPr>
                                <w:id w:val="1181391843"/>
                                <w:placeholder>
                                  <w:docPart w:val="88E7A7F3D5B744BA8F8D0DBC0570B983"/>
                                </w:placeholder>
                                <w15:appearance w15:val="hidden"/>
                              </w:sdtPr>
                              <w:sdtContent>
                                <w:sdt>
                                  <w:sdtPr>
                                    <w:rPr>
                                      <w:lang w:val="pt-BR"/>
                                    </w:rPr>
                                    <w:id w:val="-1369291558"/>
                                    <w:placeholder>
                                      <w:docPart w:val="3841A8D0A2A043EA996C2C16ADC7E725"/>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p>
                    </w:sdtContent>
                  </w:sdt>
                </w:sdtContent>
              </w:sdt>
            </w:sdtContent>
          </w:sdt>
        </w:tc>
        <w:tc>
          <w:tcPr>
            <w:tcW w:w="6480" w:type="dxa"/>
            <w:gridSpan w:val="6"/>
            <w:tcBorders>
              <w:top w:val="nil"/>
              <w:left w:val="nil"/>
              <w:bottom w:val="thickThinMediumGap" w:sz="24" w:space="0" w:color="auto"/>
              <w:right w:val="nil"/>
            </w:tcBorders>
            <w:vAlign w:val="center"/>
          </w:tcPr>
          <w:p w14:paraId="05B1B305" w14:textId="77777777" w:rsidR="009B3A36" w:rsidRPr="0078352F" w:rsidRDefault="00000000" w:rsidP="00BC7C5F">
            <w:pPr>
              <w:pStyle w:val="Cabealho"/>
              <w:rPr>
                <w:lang w:val="pt-BR"/>
              </w:rPr>
            </w:pPr>
            <w:sdt>
              <w:sdtPr>
                <w:rPr>
                  <w:lang w:val="pt-BR"/>
                </w:rPr>
                <w:id w:val="440190897"/>
                <w:placeholder>
                  <w:docPart w:val="A7A1C96FC9A34E04A95DDC47CB835D37"/>
                </w:placeholder>
                <w15:appearance w15:val="hidden"/>
              </w:sdtPr>
              <w:sdtContent>
                <w:sdt>
                  <w:sdtPr>
                    <w:rPr>
                      <w:lang w:val="pt-BR"/>
                    </w:rPr>
                    <w:id w:val="679473765"/>
                    <w:placeholder>
                      <w:docPart w:val="7AF1DF6449594282B9F5B4A71A8DFA6A"/>
                    </w:placeholder>
                    <w15:appearance w15:val="hidden"/>
                  </w:sdtPr>
                  <w:sdtContent>
                    <w:r w:rsidR="009B3A36"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1979454316"/>
              <w:placeholder>
                <w:docPart w:val="E054A8DF62E147298573E40D711AEB19"/>
              </w:placeholder>
              <w15:appearance w15:val="hidden"/>
            </w:sdtPr>
            <w:sdtContent>
              <w:sdt>
                <w:sdtPr>
                  <w:rPr>
                    <w:lang w:val="pt-BR"/>
                  </w:rPr>
                  <w:id w:val="1259879375"/>
                  <w:placeholder>
                    <w:docPart w:val="DD5C8E00B812438097274682B690C042"/>
                  </w:placeholder>
                  <w15:appearance w15:val="hidden"/>
                </w:sdtPr>
                <w:sdtContent>
                  <w:p w14:paraId="0D2D79EC" w14:textId="7A47B65D" w:rsidR="009B3A36"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sdtContent>
          </w:sdt>
        </w:tc>
      </w:tr>
      <w:tr w:rsidR="009B3A36" w:rsidRPr="0078352F" w14:paraId="5EEEA60D"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
        </w:trPr>
        <w:tc>
          <w:tcPr>
            <w:tcW w:w="12960" w:type="dxa"/>
            <w:gridSpan w:val="8"/>
            <w:tcBorders>
              <w:top w:val="thickThinMediumGap" w:sz="24" w:space="0" w:color="auto"/>
            </w:tcBorders>
            <w:tcMar>
              <w:top w:w="288" w:type="dxa"/>
              <w:left w:w="115" w:type="dxa"/>
              <w:right w:w="115" w:type="dxa"/>
            </w:tcMar>
          </w:tcPr>
          <w:p w14:paraId="4F67DF4E" w14:textId="77777777" w:rsidR="009B3A36" w:rsidRPr="0078352F" w:rsidRDefault="009B3A36" w:rsidP="00BC7C5F">
            <w:pPr>
              <w:pStyle w:val="Subttulodoartigogrande"/>
              <w:rPr>
                <w:lang w:val="pt-BR"/>
              </w:rPr>
            </w:pPr>
          </w:p>
        </w:tc>
      </w:tr>
      <w:tr w:rsidR="009B3A36" w:rsidRPr="0078352F" w14:paraId="2528297D" w14:textId="77777777" w:rsidTr="00D13D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834"/>
        </w:trPr>
        <w:sdt>
          <w:sdtPr>
            <w:rPr>
              <w:lang w:val="pt-BR"/>
            </w:rPr>
            <w:id w:val="-1087922899"/>
            <w:placeholder>
              <w:docPart w:val="97C436361A4B401DA863E90D0EFB8AE2"/>
            </w:placeholder>
            <w15:appearance w15:val="hidden"/>
          </w:sdtPr>
          <w:sdtContent>
            <w:tc>
              <w:tcPr>
                <w:tcW w:w="4305" w:type="dxa"/>
                <w:gridSpan w:val="3"/>
                <w:vMerge w:val="restart"/>
                <w:tcMar>
                  <w:top w:w="288" w:type="dxa"/>
                  <w:left w:w="115" w:type="dxa"/>
                  <w:bottom w:w="144" w:type="dxa"/>
                  <w:right w:w="144" w:type="dxa"/>
                </w:tcMar>
              </w:tcPr>
              <w:p w14:paraId="183271A6" w14:textId="25C97519" w:rsidR="00F978C2" w:rsidRPr="00F978C2" w:rsidRDefault="00F978C2" w:rsidP="00F978C2">
                <w:pPr>
                  <w:rPr>
                    <w:lang w:val="pt-BR"/>
                  </w:rPr>
                </w:pPr>
                <w:r w:rsidRPr="00F978C2">
                  <w:rPr>
                    <w:lang w:val="pt-BR"/>
                  </w:rPr>
                  <w:t>"Com uma receita maior da petroleira, a empresa pagaria mais dividendos para os seus acionistas e o maior beneficiado seria o próprio governo com uma receita maior" avaliou. A expectativa é de que com o reajuste de preços até US$ 10 a mais a receita da Petrobras aumente entre S$ 12 e US$ 15 bilhões, o que pode de investimento e crescimento. "É uma decisão do governo entre: você repassa, faz reajuste na inflação e aumenta a sua receita; ou você não repassa, a inflação fica um pouco mais </w:t>
                </w:r>
                <w:r w:rsidRPr="00F978C2">
                  <w:rPr>
                    <w:lang w:val="pt-BR"/>
                  </w:rPr>
                  <w:t>controlada,</w:t>
                </w:r>
                <w:r w:rsidRPr="00F978C2">
                  <w:rPr>
                    <w:lang w:val="pt-BR"/>
                  </w:rPr>
                  <w:t> mas a sua receita não sobe", explicou. E de acordo com ele, não existe um limite do quanto o petróleo pode subir, e dessa forma o quanto o reajuste máximo que o combustível pode enfrentar, mas Spinola deixou claro que não podemos descartar essa possibilidade.  </w:t>
                </w:r>
                <w:r w:rsidR="00906949" w:rsidRPr="00906949">
                  <w:t>Agora Felipe Salto, economista chefe da</w:t>
                </w:r>
                <w:r w:rsidR="00906949" w:rsidRPr="00906949">
                  <w:rPr>
                    <w:rFonts w:ascii="Times New Roman" w:hAnsi="Times New Roman" w:cs="Times New Roman"/>
                  </w:rPr>
                  <w:t> </w:t>
                </w:r>
                <w:r w:rsidR="00906949" w:rsidRPr="00906949">
                  <w:t>Warren Investimentos, diz que tudo escalonar nas pr</w:t>
                </w:r>
                <w:r w:rsidR="00906949" w:rsidRPr="00906949">
                  <w:rPr>
                    <w:rFonts w:ascii="Baskerville Old Face" w:hAnsi="Baskerville Old Face" w:cs="Baskerville Old Face"/>
                  </w:rPr>
                  <w:t>ó</w:t>
                </w:r>
                <w:r w:rsidR="00906949" w:rsidRPr="00906949">
                  <w:t>ximas semanas. "Para o Brasil as consequ</w:t>
                </w:r>
                <w:r w:rsidR="00906949" w:rsidRPr="00906949">
                  <w:rPr>
                    <w:rFonts w:ascii="Baskerville Old Face" w:hAnsi="Baskerville Old Face" w:cs="Baskerville Old Face"/>
                  </w:rPr>
                  <w:t>ê</w:t>
                </w:r>
                <w:r w:rsidR="00906949" w:rsidRPr="00906949">
                  <w:t>ncias n</w:t>
                </w:r>
                <w:r w:rsidR="00906949" w:rsidRPr="00906949">
                  <w:rPr>
                    <w:rFonts w:ascii="Baskerville Old Face" w:hAnsi="Baskerville Old Face" w:cs="Baskerville Old Face"/>
                  </w:rPr>
                  <w:t>ã</w:t>
                </w:r>
                <w:r w:rsidR="00906949" w:rsidRPr="00906949">
                  <w:t>o s</w:t>
                </w:r>
                <w:r w:rsidR="00906949" w:rsidRPr="00906949">
                  <w:rPr>
                    <w:rFonts w:ascii="Baskerville Old Face" w:hAnsi="Baskerville Old Face" w:cs="Baskerville Old Face"/>
                  </w:rPr>
                  <w:t>ã</w:t>
                </w:r>
                <w:r w:rsidR="00906949" w:rsidRPr="00906949">
                  <w:t>o sond</w:t>
                </w:r>
                <w:r w:rsidR="00906949" w:rsidRPr="00906949">
                  <w:rPr>
                    <w:rFonts w:ascii="Baskerville Old Face" w:hAnsi="Baskerville Old Face" w:cs="Baskerville Old Face"/>
                  </w:rPr>
                  <w:t>á</w:t>
                </w:r>
                <w:r w:rsidR="00906949" w:rsidRPr="00906949">
                  <w:t>veis, at</w:t>
                </w:r>
                <w:r w:rsidR="00906949" w:rsidRPr="00906949">
                  <w:rPr>
                    <w:rFonts w:ascii="Baskerville Old Face" w:hAnsi="Baskerville Old Face" w:cs="Baskerville Old Face"/>
                  </w:rPr>
                  <w:t>é</w:t>
                </w:r>
                <w:r w:rsidR="00906949" w:rsidRPr="00906949">
                  <w:t xml:space="preserve"> porque essa quest</w:t>
                </w:r>
                <w:r w:rsidR="00906949" w:rsidRPr="00906949">
                  <w:rPr>
                    <w:rFonts w:ascii="Baskerville Old Face" w:hAnsi="Baskerville Old Face" w:cs="Baskerville Old Face"/>
                  </w:rPr>
                  <w:t>ã</w:t>
                </w:r>
                <w:r w:rsidR="00906949" w:rsidRPr="00906949">
                  <w:t xml:space="preserve">o </w:t>
                </w:r>
                <w:r w:rsidR="00906949" w:rsidRPr="00906949">
                  <w:rPr>
                    <w:rFonts w:ascii="Baskerville Old Face" w:hAnsi="Baskerville Old Face" w:cs="Baskerville Old Face"/>
                  </w:rPr>
                  <w:t>é</w:t>
                </w:r>
                <w:r w:rsidR="00906949" w:rsidRPr="00906949">
                  <w:t xml:space="preserve"> positiva para a balan</w:t>
                </w:r>
                <w:r w:rsidR="00906949" w:rsidRPr="00906949">
                  <w:rPr>
                    <w:rFonts w:ascii="Baskerville Old Face" w:hAnsi="Baskerville Old Face" w:cs="Baskerville Old Face"/>
                  </w:rPr>
                  <w:t>ç</w:t>
                </w:r>
                <w:r w:rsidR="00906949" w:rsidRPr="00906949">
                  <w:t>a comercial. Por outro lado, a infla</w:t>
                </w:r>
                <w:r w:rsidR="00906949" w:rsidRPr="00906949">
                  <w:rPr>
                    <w:rFonts w:ascii="Baskerville Old Face" w:hAnsi="Baskerville Old Face" w:cs="Baskerville Old Face"/>
                  </w:rPr>
                  <w:t>çã</w:t>
                </w:r>
                <w:r w:rsidR="00906949" w:rsidRPr="00906949">
                  <w:t>o ganha novos contornos e o d</w:t>
                </w:r>
                <w:r w:rsidR="00906949" w:rsidRPr="00906949">
                  <w:rPr>
                    <w:rFonts w:ascii="Baskerville Old Face" w:hAnsi="Baskerville Old Face" w:cs="Baskerville Old Face"/>
                  </w:rPr>
                  <w:t>ó</w:t>
                </w:r>
                <w:r w:rsidR="00906949" w:rsidRPr="00906949">
                  <w:t xml:space="preserve">lar se fortalece, mesmo que com uma volatilidade enorme" explicou em uma entrevista </w:t>
                </w:r>
                <w:r w:rsidR="00906949" w:rsidRPr="00906949">
                  <w:rPr>
                    <w:rFonts w:ascii="Baskerville Old Face" w:hAnsi="Baskerville Old Face" w:cs="Baskerville Old Face"/>
                  </w:rPr>
                  <w:t>à</w:t>
                </w:r>
                <w:r w:rsidR="00906949" w:rsidRPr="00906949">
                  <w:t xml:space="preserve"> CNN Money nesta manh</w:t>
                </w:r>
                <w:r w:rsidR="00906949" w:rsidRPr="00906949">
                  <w:rPr>
                    <w:rFonts w:ascii="Baskerville Old Face" w:hAnsi="Baskerville Old Face" w:cs="Baskerville Old Face"/>
                  </w:rPr>
                  <w:t>ã</w:t>
                </w:r>
                <w:r w:rsidR="00906949" w:rsidRPr="00906949">
                  <w:t>.</w:t>
                </w:r>
                <w:r w:rsidR="00906949" w:rsidRPr="00906949">
                  <w:rPr>
                    <w:rFonts w:ascii="Baskerville Old Face" w:hAnsi="Baskerville Old Face" w:cs="Baskerville Old Face"/>
                  </w:rPr>
                  <w:t> </w:t>
                </w:r>
                <w:r w:rsidR="00906949" w:rsidRPr="00906949">
                  <w:t> </w:t>
                </w:r>
              </w:p>
              <w:p w14:paraId="5189C7AE" w14:textId="623EB948" w:rsidR="00F978C2" w:rsidRDefault="00F978C2" w:rsidP="00F978C2"/>
              <w:p w14:paraId="363FF1E8" w14:textId="1F8479DE" w:rsidR="009B3A36" w:rsidRPr="00D13D6F" w:rsidRDefault="009B3A36" w:rsidP="009B3A36">
                <w:pPr>
                  <w:rPr>
                    <w:szCs w:val="24"/>
                    <w:lang w:val="pt-BR"/>
                  </w:rPr>
                </w:pPr>
              </w:p>
            </w:tc>
          </w:sdtContent>
        </w:sdt>
        <w:tc>
          <w:tcPr>
            <w:tcW w:w="4277" w:type="dxa"/>
            <w:gridSpan w:val="3"/>
            <w:vMerge w:val="restart"/>
            <w:tcMar>
              <w:top w:w="288" w:type="dxa"/>
              <w:left w:w="115" w:type="dxa"/>
              <w:bottom w:w="144" w:type="dxa"/>
              <w:right w:w="115" w:type="dxa"/>
            </w:tcMar>
          </w:tcPr>
          <w:p w14:paraId="24318B8A" w14:textId="77777777" w:rsidR="00D13D6F" w:rsidRDefault="00906949" w:rsidP="009B3A36">
            <w:pPr>
              <w:rPr>
                <w:b/>
                <w:bCs/>
                <w:sz w:val="32"/>
                <w:szCs w:val="32"/>
              </w:rPr>
            </w:pPr>
            <w:r w:rsidRPr="00906949">
              <w:rPr>
                <w:b/>
                <w:bCs/>
                <w:sz w:val="32"/>
                <w:szCs w:val="32"/>
              </w:rPr>
              <w:t>incerteza quanto a política monetária  </w:t>
            </w:r>
          </w:p>
          <w:p w14:paraId="235F9699" w14:textId="77777777" w:rsidR="00906949" w:rsidRDefault="00906949" w:rsidP="009B3A36">
            <w:pPr>
              <w:rPr>
                <w:b/>
                <w:bCs/>
                <w:sz w:val="32"/>
                <w:szCs w:val="32"/>
              </w:rPr>
            </w:pPr>
          </w:p>
          <w:p w14:paraId="3616789B" w14:textId="7084B59C" w:rsidR="00906949" w:rsidRPr="00906949" w:rsidRDefault="00906949" w:rsidP="009B3A36">
            <w:pPr>
              <w:rPr>
                <w:szCs w:val="24"/>
                <w:lang w:val="pt-BR"/>
              </w:rPr>
            </w:pPr>
            <w:r>
              <w:rPr>
                <w:szCs w:val="24"/>
              </w:rPr>
              <w:t xml:space="preserve">  </w:t>
            </w:r>
            <w:r w:rsidRPr="00906949">
              <w:rPr>
                <w:szCs w:val="24"/>
              </w:rPr>
              <w:t xml:space="preserve">Já tem algum tempo que o mercado Brasileiro anseia pelo corte na Selic, que está em 15% desde julho de 2025. Com Juros altíssimos, tanto empresas alavancadas quanto a pessoa física endividada tendem a sentir a pressão desta dívida.  Pelos dados divulgados do Banco Central do Brasil, em fevereiro mostra que a independência dos consumidores e empresas em empréstimos concedidos por instituições financeiras com recursos livres no Brasil subiu para 5,5% em janeiro, sendo o nível mais elevado de 2017.  Mas nos últimos dias, dados do Serasa Experian evidenciam que, empresas do agronegócio registram o maior número de recuperações de solicitações de recuperação judicial do ano passado todo, com 1.900 pedidos num crescimento de 56,4% em relação a 2024.     Dessa forma faz tempo que o mercado aguarda cortes da taxa básica de juros. </w:t>
            </w:r>
          </w:p>
        </w:tc>
        <w:tc>
          <w:tcPr>
            <w:tcW w:w="4378" w:type="dxa"/>
            <w:gridSpan w:val="2"/>
            <w:tcMar>
              <w:top w:w="288" w:type="dxa"/>
              <w:left w:w="115" w:type="dxa"/>
              <w:bottom w:w="144" w:type="dxa"/>
              <w:right w:w="115" w:type="dxa"/>
            </w:tcMar>
          </w:tcPr>
          <w:p w14:paraId="284A4D79" w14:textId="26AEBD8B" w:rsidR="00906949" w:rsidRPr="00D13D6F" w:rsidRDefault="00906949" w:rsidP="00906949">
            <w:pPr>
              <w:rPr>
                <w:szCs w:val="24"/>
                <w:lang w:val="pt-BR" w:bidi="pt-PT"/>
              </w:rPr>
            </w:pPr>
            <w:r w:rsidRPr="00906949">
              <w:rPr>
                <w:szCs w:val="24"/>
              </w:rPr>
              <w:t>Apesar da ansiedade, os especialistas indiciam que se o conflito não se resolver no longo prazo e preço do petróleo se mantenha nessa toada vista dos últimos dias, o preço dos combustíveis tenha de ser revisado, impactando na inflação no Brasil e por consequência, no corte de juros do país.  De acordo com Gustavo Cruz, analista da RB Investimentos, "A leitura é que, com esses preços de petróleo bem mais altos, os bancos centrais revisem suas projeções de juros. Isso pode afetar inclusive o</w:t>
            </w:r>
            <w:r w:rsidRPr="00906949">
              <w:rPr>
                <w:rFonts w:ascii="Times New Roman" w:hAnsi="Times New Roman" w:cs="Times New Roman"/>
                <w:szCs w:val="24"/>
              </w:rPr>
              <w:t> </w:t>
            </w:r>
            <w:r w:rsidRPr="00906949">
              <w:rPr>
                <w:szCs w:val="24"/>
              </w:rPr>
              <w:t>Copom</w:t>
            </w:r>
            <w:r w:rsidRPr="00906949">
              <w:rPr>
                <w:rFonts w:ascii="Times New Roman" w:hAnsi="Times New Roman" w:cs="Times New Roman"/>
                <w:szCs w:val="24"/>
              </w:rPr>
              <w:t> </w:t>
            </w:r>
            <w:r w:rsidRPr="00906949">
              <w:rPr>
                <w:szCs w:val="24"/>
              </w:rPr>
              <w:t>[Comit</w:t>
            </w:r>
            <w:r w:rsidRPr="00906949">
              <w:rPr>
                <w:rFonts w:ascii="Baskerville Old Face" w:hAnsi="Baskerville Old Face" w:cs="Baskerville Old Face"/>
                <w:szCs w:val="24"/>
              </w:rPr>
              <w:t>ê</w:t>
            </w:r>
            <w:r w:rsidRPr="00906949">
              <w:rPr>
                <w:szCs w:val="24"/>
              </w:rPr>
              <w:t xml:space="preserve"> de Pol</w:t>
            </w:r>
            <w:r w:rsidRPr="00906949">
              <w:rPr>
                <w:rFonts w:ascii="Baskerville Old Face" w:hAnsi="Baskerville Old Face" w:cs="Baskerville Old Face"/>
                <w:szCs w:val="24"/>
              </w:rPr>
              <w:t>í</w:t>
            </w:r>
            <w:r w:rsidRPr="00906949">
              <w:rPr>
                <w:szCs w:val="24"/>
              </w:rPr>
              <w:t>tica Monet</w:t>
            </w:r>
            <w:r w:rsidRPr="00906949">
              <w:rPr>
                <w:rFonts w:ascii="Baskerville Old Face" w:hAnsi="Baskerville Old Face" w:cs="Baskerville Old Face"/>
                <w:szCs w:val="24"/>
              </w:rPr>
              <w:t>á</w:t>
            </w:r>
            <w:r w:rsidRPr="00906949">
              <w:rPr>
                <w:szCs w:val="24"/>
              </w:rPr>
              <w:t>ria], que iniciaria j</w:t>
            </w:r>
            <w:r w:rsidRPr="00906949">
              <w:rPr>
                <w:rFonts w:ascii="Baskerville Old Face" w:hAnsi="Baskerville Old Face" w:cs="Baskerville Old Face"/>
                <w:szCs w:val="24"/>
              </w:rPr>
              <w:t>á</w:t>
            </w:r>
            <w:r w:rsidRPr="00906949">
              <w:rPr>
                <w:szCs w:val="24"/>
              </w:rPr>
              <w:t xml:space="preserve"> na semana que vem um ciclo de cortes", explicou.</w:t>
            </w:r>
            <w:r w:rsidRPr="00906949">
              <w:rPr>
                <w:rFonts w:ascii="Baskerville Old Face" w:hAnsi="Baskerville Old Face" w:cs="Baskerville Old Face"/>
                <w:szCs w:val="24"/>
              </w:rPr>
              <w:t> </w:t>
            </w:r>
            <w:r w:rsidRPr="00906949">
              <w:rPr>
                <w:szCs w:val="24"/>
              </w:rPr>
              <w:t> O economista acredita que se as tensões não se amenizarem nos próximos dias, o BC vá a fazer um corte mínimo enquanto o mercado antes esperava por um corte de meio ponto. "Como a gente vê, as empresas que estão divulgando balanços têm diminuído a geração de caixa, tem pagado muitos juros, e isso é ruim pois desincentiva o investimento."   O investimento fica em segundo plano até para a pessoa física, que com a 15%, optam por deixar em títulos de renda fixa ao invés de investir na Bolsa de Valores.  </w:t>
            </w:r>
          </w:p>
          <w:p w14:paraId="094E8A9C" w14:textId="2E380F98" w:rsidR="009B3A36" w:rsidRPr="00D13D6F" w:rsidRDefault="009B3A36" w:rsidP="00BC7C5F">
            <w:pPr>
              <w:rPr>
                <w:szCs w:val="24"/>
                <w:lang w:val="pt-BR" w:bidi="pt-PT"/>
              </w:rPr>
            </w:pPr>
          </w:p>
        </w:tc>
      </w:tr>
      <w:tr w:rsidR="009B3A36" w:rsidRPr="0078352F" w14:paraId="2B83A05D" w14:textId="77777777" w:rsidTr="00D13D6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
        </w:trPr>
        <w:tc>
          <w:tcPr>
            <w:tcW w:w="4305" w:type="dxa"/>
            <w:gridSpan w:val="3"/>
            <w:vMerge/>
            <w:tcBorders>
              <w:bottom w:val="thickThinMediumGap" w:sz="24" w:space="0" w:color="auto"/>
            </w:tcBorders>
            <w:tcMar>
              <w:top w:w="288" w:type="dxa"/>
              <w:left w:w="115" w:type="dxa"/>
              <w:bottom w:w="144" w:type="dxa"/>
              <w:right w:w="144" w:type="dxa"/>
            </w:tcMar>
          </w:tcPr>
          <w:p w14:paraId="10CC5756" w14:textId="77777777" w:rsidR="009B3A36" w:rsidRPr="0078352F" w:rsidRDefault="009B3A36" w:rsidP="00BC7C5F">
            <w:pPr>
              <w:pStyle w:val="CpiadoCorpo"/>
              <w:rPr>
                <w:color w:val="000000" w:themeColor="text1"/>
                <w:lang w:val="pt-BR"/>
              </w:rPr>
            </w:pPr>
          </w:p>
        </w:tc>
        <w:tc>
          <w:tcPr>
            <w:tcW w:w="4277" w:type="dxa"/>
            <w:gridSpan w:val="3"/>
            <w:vMerge/>
            <w:tcBorders>
              <w:bottom w:val="thickThinMediumGap" w:sz="24" w:space="0" w:color="auto"/>
            </w:tcBorders>
            <w:tcMar>
              <w:top w:w="288" w:type="dxa"/>
              <w:left w:w="115" w:type="dxa"/>
              <w:bottom w:w="144" w:type="dxa"/>
              <w:right w:w="115" w:type="dxa"/>
            </w:tcMar>
          </w:tcPr>
          <w:p w14:paraId="0A3F3731" w14:textId="77777777" w:rsidR="009B3A36" w:rsidRPr="0078352F" w:rsidRDefault="009B3A36" w:rsidP="00BC7C5F">
            <w:pPr>
              <w:pStyle w:val="CpiadoCorpo"/>
              <w:rPr>
                <w:color w:val="000000" w:themeColor="text1"/>
                <w:lang w:val="pt-BR"/>
              </w:rPr>
            </w:pPr>
          </w:p>
        </w:tc>
        <w:tc>
          <w:tcPr>
            <w:tcW w:w="4378" w:type="dxa"/>
            <w:gridSpan w:val="2"/>
            <w:tcBorders>
              <w:bottom w:val="thickThinMediumGap" w:sz="24" w:space="0" w:color="auto"/>
            </w:tcBorders>
            <w:tcMar>
              <w:top w:w="0" w:type="dxa"/>
              <w:left w:w="115" w:type="dxa"/>
              <w:bottom w:w="0" w:type="dxa"/>
              <w:right w:w="115" w:type="dxa"/>
            </w:tcMar>
            <w:vAlign w:val="center"/>
          </w:tcPr>
          <w:p w14:paraId="36350813" w14:textId="77777777" w:rsidR="009B3A36" w:rsidRPr="004C1EAE" w:rsidRDefault="009B3A36" w:rsidP="00BC7C5F">
            <w:pPr>
              <w:pStyle w:val="LegendadaFoto"/>
              <w:rPr>
                <w:sz w:val="36"/>
                <w:szCs w:val="36"/>
                <w:lang w:val="pt-BR"/>
              </w:rPr>
            </w:pPr>
          </w:p>
        </w:tc>
      </w:tr>
      <w:tr w:rsidR="009B3A36" w:rsidRPr="0078352F" w14:paraId="11E72E7E"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tcBorders>
              <w:top w:val="thickThinMediumGap" w:sz="24" w:space="0" w:color="auto"/>
            </w:tcBorders>
            <w:tcMar>
              <w:top w:w="0" w:type="dxa"/>
              <w:left w:w="115" w:type="dxa"/>
              <w:right w:w="115" w:type="dxa"/>
            </w:tcMar>
            <w:vAlign w:val="center"/>
          </w:tcPr>
          <w:p w14:paraId="73ABD2FE" w14:textId="77777777" w:rsidR="009B3A36" w:rsidRPr="0078352F" w:rsidRDefault="009B3A36" w:rsidP="00BC7C5F">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21CA57DB" w14:textId="77777777" w:rsidR="009B3A36" w:rsidRPr="0078352F" w:rsidRDefault="009B3A36" w:rsidP="00BC7C5F">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6A993084" w14:textId="77777777" w:rsidR="009B3A36" w:rsidRPr="0078352F" w:rsidRDefault="009B3A36" w:rsidP="00BC7C5F">
            <w:pPr>
              <w:pStyle w:val="SemEspaamento"/>
              <w:rPr>
                <w:lang w:val="pt-BR"/>
              </w:rPr>
            </w:pPr>
          </w:p>
        </w:tc>
      </w:tr>
      <w:tr w:rsidR="009B3A36" w:rsidRPr="0078352F" w14:paraId="330DDEB6"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07"/>
        </w:trPr>
        <w:tc>
          <w:tcPr>
            <w:tcW w:w="8582" w:type="dxa"/>
            <w:gridSpan w:val="6"/>
            <w:tcBorders>
              <w:right w:val="single" w:sz="4" w:space="0" w:color="auto"/>
            </w:tcBorders>
          </w:tcPr>
          <w:p w14:paraId="6CEF58E2" w14:textId="71EFB0F6" w:rsidR="009B3A36" w:rsidRPr="0078352F" w:rsidRDefault="00BD52CA" w:rsidP="00BC7C5F">
            <w:pPr>
              <w:rPr>
                <w:color w:val="000000" w:themeColor="text1"/>
                <w:lang w:val="pt-BR"/>
              </w:rPr>
            </w:pPr>
            <w:r>
              <w:rPr>
                <w:noProof/>
              </w:rPr>
              <w:drawing>
                <wp:inline distT="0" distB="0" distL="0" distR="0" wp14:anchorId="165FCC3A" wp14:editId="46D1C9F9">
                  <wp:extent cx="5312410" cy="2998381"/>
                  <wp:effectExtent l="0" t="0" r="2540" b="0"/>
                  <wp:docPr id="742012426" name="Imagem 10" descr="Lula discursa durante Assembleia Geral da O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ula discursa durante Assembleia Geral da ONU"/>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17973" cy="3001521"/>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53142A39" w14:textId="77777777" w:rsidR="009B3A36" w:rsidRPr="0078352F" w:rsidRDefault="009B3A36" w:rsidP="00BC7C5F">
            <w:pPr>
              <w:pStyle w:val="SemEspaamento"/>
              <w:rPr>
                <w:lang w:val="pt-BR"/>
              </w:rPr>
            </w:pPr>
          </w:p>
          <w:sdt>
            <w:sdtPr>
              <w:rPr>
                <w:rFonts w:ascii="Georgia Pro" w:hAnsi="Georgia Pro"/>
                <w:color w:val="000000" w:themeColor="text1"/>
                <w:szCs w:val="24"/>
                <w:lang w:val="pt-BR"/>
              </w:rPr>
              <w:id w:val="648406701"/>
              <w:placeholder>
                <w:docPart w:val="68ECCE40AA51478D93CD11C580250516"/>
              </w:placeholder>
              <w15:appearance w15:val="hidden"/>
            </w:sdtPr>
            <w:sdtEndPr>
              <w:rPr>
                <w:b/>
                <w:bCs/>
                <w:sz w:val="40"/>
                <w:szCs w:val="40"/>
              </w:rPr>
            </w:sdtEndPr>
            <w:sdtContent>
              <w:p w14:paraId="4B5C12CC" w14:textId="2DDC3831" w:rsidR="00906949" w:rsidRDefault="00906949" w:rsidP="00906949">
                <w:pPr>
                  <w:rPr>
                    <w:rFonts w:ascii="Georgia Pro" w:hAnsi="Georgia Pro"/>
                    <w:color w:val="000000" w:themeColor="text1"/>
                    <w:szCs w:val="24"/>
                  </w:rPr>
                </w:pPr>
                <w:r w:rsidRPr="00906949">
                  <w:rPr>
                    <w:rFonts w:ascii="Georgia Pro" w:hAnsi="Georgia Pro"/>
                    <w:color w:val="000000" w:themeColor="text1"/>
                    <w:szCs w:val="24"/>
                    <w:lang w:val="pt-BR"/>
                  </w:rPr>
                  <w:t>Em uma entrevista a newsletter “jogo político”, o cientista político que o PT sempre ouviu afirmou que: a esquerda está fazendo tudo errado contra Flavio Bolsonaro, primeiramente insistindo em chamar o filho do ex-presidente Jair Bolsonaro de “fascista” algo que Alberto almeida não vai mais colaborar como na campanha de 2022.  </w:t>
                </w:r>
                <w:r w:rsidRPr="00906949">
                  <w:rPr>
                    <w:rFonts w:ascii="Georgia Pro" w:hAnsi="Georgia Pro"/>
                    <w:color w:val="000000" w:themeColor="text1"/>
                    <w:szCs w:val="24"/>
                  </w:rPr>
                  <w:t>Segundo que Lula acabou entregando um governo de esquerda do que frente ampla, como havia sido prometido a 4 anos atrás, criticando demasiadamente determinadas agendas de seguimentos do PT, como por exemplo o uso da linguagem neutra de gênero “a todos, a todas e a todes.”</w:t>
                </w:r>
                <w:r>
                  <w:rPr>
                    <w:rFonts w:ascii="Georgia Pro" w:hAnsi="Georgia Pro"/>
                    <w:color w:val="000000" w:themeColor="text1"/>
                    <w:szCs w:val="24"/>
                  </w:rPr>
                  <w:t xml:space="preserve"> </w:t>
                </w:r>
                <w:r w:rsidRPr="00906949">
                  <w:rPr>
                    <w:rFonts w:ascii="Georgia Pro" w:hAnsi="Georgia Pro"/>
                    <w:color w:val="000000" w:themeColor="text1"/>
                    <w:szCs w:val="24"/>
                  </w:rPr>
                  <w:t>O ponto principal destra critica de Alberto Almeida é: que o brasileiro não considera que a vida melhorou nesses 4 anos de Lula, segundo pesquisas o eleitor anda desaprovando mais do que aprova o governo mesmo com tantas promessas feitas por Lula no passado.</w:t>
                </w:r>
                <w:r>
                  <w:rPr>
                    <w:rFonts w:ascii="Georgia Pro" w:hAnsi="Georgia Pro"/>
                    <w:color w:val="000000" w:themeColor="text1"/>
                    <w:szCs w:val="24"/>
                  </w:rPr>
                  <w:t xml:space="preserve"> </w:t>
                </w:r>
              </w:p>
              <w:p w14:paraId="505D261C" w14:textId="77777777" w:rsidR="00906949" w:rsidRDefault="00906949" w:rsidP="00906949">
                <w:pPr>
                  <w:rPr>
                    <w:rFonts w:ascii="Georgia Pro" w:hAnsi="Georgia Pro"/>
                    <w:color w:val="000000" w:themeColor="text1"/>
                    <w:szCs w:val="24"/>
                  </w:rPr>
                </w:pPr>
              </w:p>
              <w:p w14:paraId="3367D209" w14:textId="7D7D486B" w:rsidR="00906949" w:rsidRDefault="00906949" w:rsidP="00906949">
                <w:pPr>
                  <w:rPr>
                    <w:b/>
                    <w:bCs/>
                    <w:color w:val="000000" w:themeColor="text1"/>
                    <w:sz w:val="32"/>
                    <w:szCs w:val="32"/>
                  </w:rPr>
                </w:pPr>
                <w:r w:rsidRPr="00906949">
                  <w:rPr>
                    <w:b/>
                    <w:bCs/>
                    <w:color w:val="000000" w:themeColor="text1"/>
                    <w:sz w:val="32"/>
                    <w:szCs w:val="32"/>
                  </w:rPr>
                  <w:t>Rogério Marinho afirma que só existem 2 partidos no Brasil: PT e PL</w:t>
                </w:r>
              </w:p>
              <w:p w14:paraId="75910B81" w14:textId="77777777" w:rsidR="00906949" w:rsidRDefault="00906949" w:rsidP="00906949">
                <w:pPr>
                  <w:rPr>
                    <w:b/>
                    <w:bCs/>
                    <w:color w:val="000000" w:themeColor="text1"/>
                    <w:sz w:val="32"/>
                    <w:szCs w:val="32"/>
                  </w:rPr>
                </w:pPr>
              </w:p>
              <w:p w14:paraId="58B8212A" w14:textId="65E21152" w:rsidR="00906949" w:rsidRPr="00906949" w:rsidRDefault="00906949" w:rsidP="00906949">
                <w:pPr>
                  <w:rPr>
                    <w:color w:val="000000" w:themeColor="text1"/>
                    <w:szCs w:val="24"/>
                    <w:lang w:val="pt-BR"/>
                  </w:rPr>
                </w:pPr>
                <w:r w:rsidRPr="00906949">
                  <w:rPr>
                    <w:color w:val="000000" w:themeColor="text1"/>
                    <w:szCs w:val="24"/>
                  </w:rPr>
                  <w:t>O líder da oposição do Senado, </w:t>
                </w:r>
                <w:r w:rsidRPr="00906949">
                  <w:rPr>
                    <w:b/>
                    <w:bCs/>
                    <w:color w:val="000000" w:themeColor="text1"/>
                    <w:szCs w:val="24"/>
                    <w:u w:val="single"/>
                  </w:rPr>
                  <w:t>Rogerio Marinho (PL-RN) </w:t>
                </w:r>
                <w:r w:rsidRPr="00906949">
                  <w:rPr>
                    <w:color w:val="000000" w:themeColor="text1"/>
                    <w:szCs w:val="24"/>
                  </w:rPr>
                  <w:t>disse nessa terça feira, dia 10, que a politica brasileira se atualiza em dois polos partidários opostos ultimamente, sem um espaço para uma eventual terceira via segundo ele, PT e PL são a principal disputa politica nacional de 2026, quando será escolhido o próximo presidente do país.</w:t>
                </w:r>
              </w:p>
              <w:p w14:paraId="63F7C357" w14:textId="7C8C8E72" w:rsidR="009B3A36" w:rsidRPr="00D13D6F" w:rsidRDefault="00906949" w:rsidP="00906949">
                <w:pPr>
                  <w:rPr>
                    <w:rFonts w:ascii="Georgia Pro" w:hAnsi="Georgia Pro"/>
                    <w:color w:val="000000" w:themeColor="text1"/>
                    <w:szCs w:val="24"/>
                    <w:lang w:val="pt-BR"/>
                  </w:rPr>
                </w:pPr>
                <w:r w:rsidRPr="00906949">
                  <w:rPr>
                    <w:rFonts w:ascii="Georgia Pro" w:hAnsi="Georgia Pro"/>
                    <w:color w:val="000000" w:themeColor="text1"/>
                    <w:szCs w:val="24"/>
                    <w:lang w:val="pt-BR"/>
                  </w:rPr>
                  <w:t>  </w:t>
                </w:r>
              </w:p>
            </w:sdtContent>
          </w:sdt>
        </w:tc>
      </w:tr>
      <w:tr w:rsidR="009B3A36" w:rsidRPr="0078352F" w14:paraId="06307539"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02"/>
        </w:trPr>
        <w:tc>
          <w:tcPr>
            <w:tcW w:w="4292" w:type="dxa"/>
            <w:gridSpan w:val="2"/>
            <w:tcMar>
              <w:top w:w="288" w:type="dxa"/>
              <w:left w:w="115" w:type="dxa"/>
              <w:right w:w="216" w:type="dxa"/>
            </w:tcMar>
          </w:tcPr>
          <w:p w14:paraId="2409412C" w14:textId="77777777" w:rsidR="00906949" w:rsidRDefault="00906949" w:rsidP="00906949">
            <w:r w:rsidRPr="00906949">
              <w:t>Salto, então, avalia que, justamente pela Selic e curva de juros estarem bastante elevados, isso da margem de manobra para o BC dar continuidade aos cortes. "A Warren mantém as suas projeções de cortes de 0,5 ponto percentual para a próxima reunião", finalizou.  </w:t>
            </w:r>
          </w:p>
          <w:p w14:paraId="718989BD" w14:textId="77777777" w:rsidR="00906949" w:rsidRDefault="00906949" w:rsidP="00906949"/>
          <w:p w14:paraId="01C347EF" w14:textId="04094979" w:rsidR="00906949" w:rsidRPr="00906949" w:rsidRDefault="00906949" w:rsidP="00906949">
            <w:pPr>
              <w:rPr>
                <w:b/>
                <w:bCs/>
                <w:sz w:val="32"/>
                <w:szCs w:val="32"/>
              </w:rPr>
            </w:pPr>
            <w:r w:rsidRPr="00906949">
              <w:rPr>
                <w:b/>
                <w:bCs/>
                <w:sz w:val="32"/>
                <w:szCs w:val="32"/>
              </w:rPr>
              <w:t>Lula admite vulnerabilidade do Brasil: “qualquer dia alguém invade a gente”  </w:t>
            </w:r>
          </w:p>
          <w:p w14:paraId="6D4C6844" w14:textId="77777777" w:rsidR="00906949" w:rsidRPr="00906949" w:rsidRDefault="00906949" w:rsidP="00906949">
            <w:pPr>
              <w:rPr>
                <w:szCs w:val="24"/>
                <w:lang w:val="pt-BR"/>
              </w:rPr>
            </w:pPr>
          </w:p>
          <w:p w14:paraId="487AA470" w14:textId="518FE4BE" w:rsidR="00906949" w:rsidRPr="00906949" w:rsidRDefault="00906949" w:rsidP="00906949">
            <w:pPr>
              <w:rPr>
                <w:szCs w:val="24"/>
                <w:lang w:val="pt-BR"/>
              </w:rPr>
            </w:pPr>
            <w:r w:rsidRPr="00906949">
              <w:rPr>
                <w:szCs w:val="24"/>
              </w:rPr>
              <w:t xml:space="preserve">O presidente Luiz Inacio Lula da Silva do PT, admite nesta segunda feira, dia 9, a vulnerabilidade da defesa do país e disse que pode ser invadido a “qualquer dia” por outra potência estrangeira. Lula acabou reconhecendo a necessidade de reforço nas forças armadas em meio ao conflito do </w:t>
            </w:r>
          </w:p>
        </w:tc>
        <w:sdt>
          <w:sdtPr>
            <w:rPr>
              <w:lang w:val="pt-BR"/>
            </w:rPr>
            <w:id w:val="2010632007"/>
            <w:placeholder>
              <w:docPart w:val="8284A94835FB4F0E989FADA799021ED6"/>
            </w:placeholder>
            <w15:appearance w15:val="hidden"/>
          </w:sdtPr>
          <w:sdtContent>
            <w:tc>
              <w:tcPr>
                <w:tcW w:w="4290" w:type="dxa"/>
                <w:gridSpan w:val="4"/>
                <w:tcBorders>
                  <w:right w:val="single" w:sz="4" w:space="0" w:color="auto"/>
                </w:tcBorders>
                <w:tcMar>
                  <w:top w:w="288" w:type="dxa"/>
                  <w:left w:w="216" w:type="dxa"/>
                  <w:right w:w="115" w:type="dxa"/>
                </w:tcMar>
              </w:tcPr>
              <w:p w14:paraId="35753BC1" w14:textId="77777777" w:rsidR="00906949" w:rsidRDefault="00906949" w:rsidP="00906949">
                <w:pPr>
                  <w:rPr>
                    <w:szCs w:val="24"/>
                  </w:rPr>
                </w:pPr>
                <w:r w:rsidRPr="00906949">
                  <w:rPr>
                    <w:szCs w:val="24"/>
                  </w:rPr>
                  <w:t>oriente médio.  Está avaliação foi feita no encontro bilateral entre Brasil e África do Sul, com a presença do presidente sul-africano Cyril Ramaphosa</w:t>
                </w:r>
                <w:r w:rsidRPr="00906949">
                  <w:rPr>
                    <w:rFonts w:ascii="Times New Roman" w:hAnsi="Times New Roman" w:cs="Times New Roman"/>
                    <w:szCs w:val="24"/>
                  </w:rPr>
                  <w:t> </w:t>
                </w:r>
                <w:r w:rsidRPr="00906949">
                  <w:rPr>
                    <w:szCs w:val="24"/>
                  </w:rPr>
                  <w:t>no Pal</w:t>
                </w:r>
                <w:r w:rsidRPr="00906949">
                  <w:rPr>
                    <w:rFonts w:ascii="Baskerville Old Face" w:hAnsi="Baskerville Old Face" w:cs="Baskerville Old Face"/>
                    <w:szCs w:val="24"/>
                  </w:rPr>
                  <w:t>á</w:t>
                </w:r>
                <w:r w:rsidRPr="00906949">
                  <w:rPr>
                    <w:szCs w:val="24"/>
                  </w:rPr>
                  <w:t>cio do Planalto, em Bras</w:t>
                </w:r>
                <w:r w:rsidRPr="00906949">
                  <w:rPr>
                    <w:rFonts w:ascii="Baskerville Old Face" w:hAnsi="Baskerville Old Face" w:cs="Baskerville Old Face"/>
                    <w:szCs w:val="24"/>
                  </w:rPr>
                  <w:t>í</w:t>
                </w:r>
                <w:r w:rsidRPr="00906949">
                  <w:rPr>
                    <w:szCs w:val="24"/>
                  </w:rPr>
                  <w:t>lia.</w:t>
                </w:r>
                <w:r w:rsidRPr="00906949">
                  <w:rPr>
                    <w:rFonts w:ascii="Baskerville Old Face" w:hAnsi="Baskerville Old Face" w:cs="Baskerville Old Face"/>
                    <w:szCs w:val="24"/>
                  </w:rPr>
                  <w:t> </w:t>
                </w:r>
                <w:r w:rsidRPr="00906949">
                  <w:rPr>
                    <w:szCs w:val="24"/>
                  </w:rPr>
                  <w:t> “Se a gente não se preparar na questão de defesa, qualquer dia alguém invade a gente”, declarou Lula. E ainda complementou dizendo que o próprio Brasil deve fabricar estes armamentos. "Não precisamos ficar comprando dos 'Senhores das Armas'. Nós poderemos produzir. Ninguém vai ajudar a gente, a não ser nós mesmos", afirmou.  </w:t>
                </w:r>
              </w:p>
              <w:p w14:paraId="3838FAAD" w14:textId="77777777" w:rsidR="00906949" w:rsidRDefault="00906949" w:rsidP="00906949">
                <w:pPr>
                  <w:rPr>
                    <w:szCs w:val="24"/>
                  </w:rPr>
                </w:pPr>
              </w:p>
              <w:p w14:paraId="24034092" w14:textId="221295DE" w:rsidR="009B3A36" w:rsidRPr="0078352F" w:rsidRDefault="00906949" w:rsidP="00906949">
                <w:pPr>
                  <w:rPr>
                    <w:lang w:val="pt-BR"/>
                  </w:rPr>
                </w:pPr>
                <w:r w:rsidRPr="00906949">
                  <w:rPr>
                    <w:b/>
                    <w:bCs/>
                    <w:sz w:val="32"/>
                    <w:szCs w:val="32"/>
                  </w:rPr>
                  <w:t>Lula é favorito para perder a eleição segundo Alberto Almeida</w:t>
                </w:r>
                <w:r w:rsidRPr="00906949">
                  <w:t>  </w:t>
                </w:r>
                <w:r w:rsidR="00D13D6F">
                  <w:rPr>
                    <w:lang w:val="pt-BR"/>
                  </w:rPr>
                  <w:t xml:space="preserve">      </w:t>
                </w:r>
              </w:p>
            </w:tc>
          </w:sdtContent>
        </w:sdt>
        <w:tc>
          <w:tcPr>
            <w:tcW w:w="4378" w:type="dxa"/>
            <w:gridSpan w:val="2"/>
            <w:vMerge/>
          </w:tcPr>
          <w:p w14:paraId="2BD0D963" w14:textId="77777777" w:rsidR="009B3A36" w:rsidRPr="0078352F" w:rsidRDefault="009B3A36" w:rsidP="00BC7C5F">
            <w:pPr>
              <w:rPr>
                <w:color w:val="000000" w:themeColor="text1"/>
                <w:lang w:val="pt-BR"/>
              </w:rPr>
            </w:pPr>
          </w:p>
        </w:tc>
      </w:tr>
      <w:tr w:rsidR="009B3A36" w:rsidRPr="0078352F" w14:paraId="14C243E7" w14:textId="77777777" w:rsidTr="00BC7C5F">
        <w:trPr>
          <w:trHeight w:val="269"/>
        </w:trPr>
        <w:tc>
          <w:tcPr>
            <w:tcW w:w="5899" w:type="dxa"/>
            <w:gridSpan w:val="4"/>
            <w:tcBorders>
              <w:top w:val="nil"/>
              <w:left w:val="nil"/>
              <w:bottom w:val="nil"/>
              <w:right w:val="nil"/>
            </w:tcBorders>
          </w:tcPr>
          <w:p w14:paraId="78BBD32C" w14:textId="77777777" w:rsidR="008C06F4" w:rsidRPr="0078352F" w:rsidRDefault="008C06F4" w:rsidP="00BC7C5F">
            <w:pPr>
              <w:pStyle w:val="SemEspaamento"/>
              <w:rPr>
                <w:lang w:val="pt-BR"/>
              </w:rPr>
            </w:pPr>
          </w:p>
        </w:tc>
        <w:tc>
          <w:tcPr>
            <w:tcW w:w="1164" w:type="dxa"/>
            <w:vMerge w:val="restart"/>
            <w:tcBorders>
              <w:top w:val="nil"/>
              <w:left w:val="nil"/>
              <w:bottom w:val="nil"/>
              <w:right w:val="nil"/>
            </w:tcBorders>
            <w:vAlign w:val="center"/>
          </w:tcPr>
          <w:p w14:paraId="58A1403C" w14:textId="70643F21" w:rsidR="009B3A36" w:rsidRPr="0078352F" w:rsidRDefault="009B3A36" w:rsidP="008C06F4">
            <w:pPr>
              <w:pStyle w:val="Rodap"/>
              <w:jc w:val="left"/>
              <w:rPr>
                <w:lang w:val="pt-BR"/>
              </w:rPr>
            </w:pPr>
            <w:r w:rsidRPr="0078352F">
              <w:rPr>
                <w:lang w:val="pt-BR" w:bidi="pt-PT"/>
              </w:rPr>
              <w:t xml:space="preserve">Página </w:t>
            </w:r>
            <w:r w:rsidR="008C06F4">
              <w:rPr>
                <w:lang w:val="pt-BR" w:bidi="pt-PT"/>
              </w:rPr>
              <w:t>7</w:t>
            </w:r>
          </w:p>
        </w:tc>
        <w:tc>
          <w:tcPr>
            <w:tcW w:w="5897" w:type="dxa"/>
            <w:gridSpan w:val="3"/>
            <w:tcBorders>
              <w:top w:val="nil"/>
              <w:left w:val="nil"/>
              <w:bottom w:val="thinThickSmallGap" w:sz="24" w:space="0" w:color="auto"/>
              <w:right w:val="nil"/>
            </w:tcBorders>
          </w:tcPr>
          <w:p w14:paraId="3D2A2460" w14:textId="77777777" w:rsidR="009B3A36" w:rsidRPr="0078352F" w:rsidRDefault="009B3A36" w:rsidP="00BC7C5F">
            <w:pPr>
              <w:pStyle w:val="SemEspaamento"/>
              <w:rPr>
                <w:lang w:val="pt-BR"/>
              </w:rPr>
            </w:pPr>
          </w:p>
        </w:tc>
      </w:tr>
      <w:tr w:rsidR="009B3A36" w:rsidRPr="0078352F" w14:paraId="6E67B8BE" w14:textId="77777777" w:rsidTr="00BC7C5F">
        <w:trPr>
          <w:trHeight w:val="269"/>
        </w:trPr>
        <w:tc>
          <w:tcPr>
            <w:tcW w:w="5899" w:type="dxa"/>
            <w:gridSpan w:val="4"/>
            <w:tcBorders>
              <w:top w:val="thinThickSmallGap" w:sz="24" w:space="0" w:color="auto"/>
              <w:left w:val="nil"/>
              <w:bottom w:val="nil"/>
              <w:right w:val="nil"/>
            </w:tcBorders>
          </w:tcPr>
          <w:p w14:paraId="7BB3C444" w14:textId="77777777" w:rsidR="009B3A36" w:rsidRPr="0078352F" w:rsidRDefault="009B3A36" w:rsidP="00BC7C5F">
            <w:pPr>
              <w:pStyle w:val="SemEspaamento"/>
              <w:rPr>
                <w:lang w:val="pt-BR"/>
              </w:rPr>
            </w:pPr>
          </w:p>
        </w:tc>
        <w:tc>
          <w:tcPr>
            <w:tcW w:w="1164" w:type="dxa"/>
            <w:vMerge/>
            <w:tcBorders>
              <w:left w:val="nil"/>
              <w:bottom w:val="nil"/>
              <w:right w:val="nil"/>
            </w:tcBorders>
            <w:vAlign w:val="center"/>
          </w:tcPr>
          <w:p w14:paraId="3A7D4C41" w14:textId="77777777" w:rsidR="009B3A36" w:rsidRPr="0078352F" w:rsidRDefault="009B3A36" w:rsidP="00BC7C5F">
            <w:pPr>
              <w:pStyle w:val="SemEspaamento"/>
              <w:rPr>
                <w:lang w:val="pt-BR"/>
              </w:rPr>
            </w:pPr>
          </w:p>
        </w:tc>
        <w:tc>
          <w:tcPr>
            <w:tcW w:w="5897" w:type="dxa"/>
            <w:gridSpan w:val="3"/>
            <w:tcBorders>
              <w:top w:val="thinThickSmallGap" w:sz="24" w:space="0" w:color="auto"/>
              <w:left w:val="nil"/>
              <w:bottom w:val="nil"/>
              <w:right w:val="nil"/>
            </w:tcBorders>
          </w:tcPr>
          <w:p w14:paraId="73E334A6" w14:textId="77777777" w:rsidR="009B3A36" w:rsidRPr="0078352F" w:rsidRDefault="009B3A36" w:rsidP="00BC7C5F">
            <w:pPr>
              <w:pStyle w:val="SemEspaamento"/>
              <w:rPr>
                <w:lang w:val="pt-BR"/>
              </w:rPr>
            </w:pPr>
          </w:p>
        </w:tc>
      </w:tr>
    </w:tbl>
    <w:p w14:paraId="209342A4" w14:textId="77777777" w:rsidR="00906949" w:rsidRDefault="00906949">
      <w:pPr>
        <w:rPr>
          <w:color w:val="000000" w:themeColor="text1"/>
          <w:lang w:val="pt-BR"/>
        </w:rPr>
      </w:pPr>
    </w:p>
    <w:tbl>
      <w:tblPr>
        <w:tblStyle w:val="Tabelacomgrade"/>
        <w:tblW w:w="5050" w:type="pct"/>
        <w:tblLayout w:type="fixed"/>
        <w:tblLook w:val="04A0" w:firstRow="1" w:lastRow="0" w:firstColumn="1" w:lastColumn="0" w:noHBand="0" w:noVBand="1"/>
      </w:tblPr>
      <w:tblGrid>
        <w:gridCol w:w="3240"/>
        <w:gridCol w:w="1080"/>
        <w:gridCol w:w="1620"/>
        <w:gridCol w:w="1080"/>
        <w:gridCol w:w="1623"/>
        <w:gridCol w:w="1077"/>
        <w:gridCol w:w="3019"/>
        <w:gridCol w:w="221"/>
        <w:gridCol w:w="8"/>
        <w:gridCol w:w="122"/>
      </w:tblGrid>
      <w:tr w:rsidR="008E6F34" w:rsidRPr="0078352F" w14:paraId="3618B6E7" w14:textId="77777777" w:rsidTr="00400E99">
        <w:trPr>
          <w:gridAfter w:val="2"/>
          <w:wAfter w:w="130" w:type="dxa"/>
          <w:trHeight w:val="1157"/>
        </w:trPr>
        <w:tc>
          <w:tcPr>
            <w:tcW w:w="3240" w:type="dxa"/>
            <w:tcBorders>
              <w:top w:val="nil"/>
              <w:left w:val="nil"/>
              <w:bottom w:val="nil"/>
              <w:right w:val="nil"/>
            </w:tcBorders>
            <w:vAlign w:val="center"/>
          </w:tcPr>
          <w:sdt>
            <w:sdtPr>
              <w:rPr>
                <w:lang w:val="pt-BR"/>
              </w:rPr>
              <w:id w:val="-946153929"/>
              <w:placeholder>
                <w:docPart w:val="EE42D0C3EECB47319A568A8D2D953E25"/>
              </w:placeholder>
              <w15:appearance w15:val="hidden"/>
            </w:sdtPr>
            <w:sdtContent>
              <w:sdt>
                <w:sdtPr>
                  <w:rPr>
                    <w:lang w:val="pt-BR"/>
                  </w:rPr>
                  <w:id w:val="1445650152"/>
                  <w:placeholder>
                    <w:docPart w:val="409A5C6AFE6A43549E774688990EF9B8"/>
                  </w:placeholder>
                  <w15:appearance w15:val="hidden"/>
                </w:sdtPr>
                <w:sdtContent>
                  <w:sdt>
                    <w:sdtPr>
                      <w:rPr>
                        <w:color w:val="000000" w:themeColor="text1"/>
                        <w:lang w:val="pt-BR"/>
                      </w:rPr>
                      <w:id w:val="-935673641"/>
                      <w:placeholder>
                        <w:docPart w:val="4F45A01E8B4045DEBBDD8E14C8895297"/>
                      </w:placeholder>
                      <w15:appearance w15:val="hidden"/>
                    </w:sdtPr>
                    <w:sdtContent>
                      <w:p w14:paraId="17DF04D9" w14:textId="4A1BF313" w:rsidR="008E6F34" w:rsidRPr="00840E80" w:rsidRDefault="00000000" w:rsidP="00840E80">
                        <w:pPr>
                          <w:pStyle w:val="Cpiadapontademasthead"/>
                          <w:rPr>
                            <w:iCs w:val="0"/>
                          </w:rPr>
                        </w:pPr>
                        <w:sdt>
                          <w:sdtPr>
                            <w:rPr>
                              <w:lang w:val="pt-BR"/>
                            </w:rPr>
                            <w:id w:val="-725063786"/>
                            <w:placeholder>
                              <w:docPart w:val="2F976F1161CC43258ABFA4FAFD69F9BA"/>
                            </w:placeholder>
                            <w15:appearance w15:val="hidden"/>
                          </w:sdtPr>
                          <w:sdtContent>
                            <w:sdt>
                              <w:sdtPr>
                                <w:rPr>
                                  <w:lang w:val="pt-BR"/>
                                </w:rPr>
                                <w:id w:val="-1081367216"/>
                                <w:placeholder>
                                  <w:docPart w:val="129F4CB5EA3A42B48BC428DE2E827786"/>
                                </w:placeholder>
                                <w15:appearance w15:val="hidden"/>
                              </w:sdtPr>
                              <w:sdtContent>
                                <w:sdt>
                                  <w:sdtPr>
                                    <w:rPr>
                                      <w:lang w:val="pt-BR"/>
                                    </w:rPr>
                                    <w:id w:val="1449594238"/>
                                    <w:placeholder>
                                      <w:docPart w:val="9EC360EA989E4AB98C55D85304409852"/>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p>
                    </w:sdtContent>
                  </w:sdt>
                </w:sdtContent>
              </w:sdt>
            </w:sdtContent>
          </w:sdt>
        </w:tc>
        <w:tc>
          <w:tcPr>
            <w:tcW w:w="6480" w:type="dxa"/>
            <w:gridSpan w:val="5"/>
            <w:tcBorders>
              <w:top w:val="nil"/>
              <w:left w:val="nil"/>
              <w:bottom w:val="nil"/>
              <w:right w:val="nil"/>
            </w:tcBorders>
            <w:vAlign w:val="center"/>
          </w:tcPr>
          <w:p w14:paraId="61C9C123" w14:textId="77777777" w:rsidR="008E6F34" w:rsidRPr="0078352F" w:rsidRDefault="00000000" w:rsidP="00BC7C5F">
            <w:pPr>
              <w:pStyle w:val="Cabealho"/>
              <w:rPr>
                <w:lang w:val="pt-BR"/>
              </w:rPr>
            </w:pPr>
            <w:sdt>
              <w:sdtPr>
                <w:rPr>
                  <w:lang w:val="pt-BR"/>
                </w:rPr>
                <w:id w:val="1476721142"/>
                <w:placeholder>
                  <w:docPart w:val="E0E88F68617A40E090A5553E72D8A44C"/>
                </w:placeholder>
                <w15:appearance w15:val="hidden"/>
              </w:sdtPr>
              <w:sdtContent>
                <w:sdt>
                  <w:sdtPr>
                    <w:rPr>
                      <w:lang w:val="pt-BR"/>
                    </w:rPr>
                    <w:id w:val="-795597991"/>
                    <w:placeholder>
                      <w:docPart w:val="4CE067A7F2684C029747FB9DE656E5CE"/>
                    </w:placeholder>
                    <w15:appearance w15:val="hidden"/>
                  </w:sdtPr>
                  <w:sdtContent>
                    <w:r w:rsidR="008E6F34" w:rsidRPr="003D4403">
                      <w:rPr>
                        <w:color w:val="FFC000" w:themeColor="accent4"/>
                        <w:lang w:val="pt-BR"/>
                      </w:rPr>
                      <w:t>JORNAL DO M.O.P.</w:t>
                    </w:r>
                  </w:sdtContent>
                </w:sdt>
              </w:sdtContent>
            </w:sdt>
          </w:p>
        </w:tc>
        <w:tc>
          <w:tcPr>
            <w:tcW w:w="3240" w:type="dxa"/>
            <w:gridSpan w:val="2"/>
            <w:tcBorders>
              <w:top w:val="nil"/>
              <w:left w:val="nil"/>
              <w:bottom w:val="nil"/>
              <w:right w:val="nil"/>
            </w:tcBorders>
            <w:vAlign w:val="center"/>
          </w:tcPr>
          <w:sdt>
            <w:sdtPr>
              <w:rPr>
                <w:lang w:val="pt-BR"/>
              </w:rPr>
              <w:id w:val="1753005258"/>
              <w:placeholder>
                <w:docPart w:val="7B22BE906B9A4DDFB497583F4872ACA6"/>
              </w:placeholder>
              <w15:appearance w15:val="hidden"/>
            </w:sdtPr>
            <w:sdtContent>
              <w:sdt>
                <w:sdtPr>
                  <w:rPr>
                    <w:lang w:val="pt-BR"/>
                  </w:rPr>
                  <w:id w:val="40725163"/>
                  <w:placeholder>
                    <w:docPart w:val="EFAFBF0F269F4C1EA662DB4E3126E8FC"/>
                  </w:placeholder>
                  <w15:appearance w15:val="hidden"/>
                </w:sdtPr>
                <w:sdtContent>
                  <w:p w14:paraId="1403406C" w14:textId="77777777" w:rsidR="008E6F34" w:rsidRDefault="008E6F34" w:rsidP="00BC7C5F">
                    <w:pPr>
                      <w:pStyle w:val="Cpiadapontademasthead"/>
                      <w:rPr>
                        <w:lang w:val="pt-BR"/>
                      </w:rPr>
                    </w:pPr>
                  </w:p>
                  <w:p w14:paraId="5BCB2781" w14:textId="77777777" w:rsidR="008E6F34" w:rsidRDefault="008E6F34" w:rsidP="00BC7C5F">
                    <w:pPr>
                      <w:pStyle w:val="Cpiadapontademasthead"/>
                      <w:rPr>
                        <w:lang w:val="pt-BR"/>
                      </w:rPr>
                    </w:pPr>
                  </w:p>
                  <w:p w14:paraId="6657A4C6" w14:textId="2D4A60E3" w:rsidR="008E6F34"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p w14:paraId="4B592622" w14:textId="77777777" w:rsidR="008E6F34" w:rsidRPr="0078352F" w:rsidRDefault="00000000" w:rsidP="00BC7C5F">
                <w:pPr>
                  <w:pStyle w:val="Cpiadapontademasthead"/>
                  <w:rPr>
                    <w:lang w:val="pt-BR"/>
                  </w:rPr>
                </w:pPr>
              </w:p>
            </w:sdtContent>
          </w:sdt>
        </w:tc>
      </w:tr>
      <w:tr w:rsidR="008E6F34" w:rsidRPr="0078352F" w14:paraId="049B55E9" w14:textId="77777777" w:rsidTr="00400E99">
        <w:trPr>
          <w:gridAfter w:val="1"/>
          <w:wAfter w:w="122" w:type="dxa"/>
          <w:trHeight w:val="19"/>
        </w:trPr>
        <w:tc>
          <w:tcPr>
            <w:tcW w:w="12968" w:type="dxa"/>
            <w:gridSpan w:val="9"/>
            <w:tcBorders>
              <w:top w:val="thickThinMediumGap" w:sz="24" w:space="0" w:color="auto"/>
              <w:left w:val="nil"/>
              <w:bottom w:val="nil"/>
              <w:right w:val="nil"/>
            </w:tcBorders>
          </w:tcPr>
          <w:p w14:paraId="6D2D7982" w14:textId="77777777" w:rsidR="008E6F34" w:rsidRPr="0078352F" w:rsidRDefault="008E6F34" w:rsidP="00BC7C5F">
            <w:pPr>
              <w:pStyle w:val="SemEspaamento"/>
              <w:rPr>
                <w:lang w:val="pt-BR"/>
              </w:rPr>
            </w:pPr>
          </w:p>
        </w:tc>
      </w:tr>
      <w:tr w:rsidR="008E6F34" w:rsidRPr="0078352F" w14:paraId="3992A3D0" w14:textId="77777777" w:rsidTr="00400E99">
        <w:trPr>
          <w:gridAfter w:val="1"/>
          <w:wAfter w:w="122" w:type="dxa"/>
          <w:trHeight w:val="2750"/>
        </w:trPr>
        <w:tc>
          <w:tcPr>
            <w:tcW w:w="4320" w:type="dxa"/>
            <w:gridSpan w:val="2"/>
            <w:tcBorders>
              <w:top w:val="nil"/>
              <w:left w:val="nil"/>
              <w:bottom w:val="nil"/>
              <w:right w:val="nil"/>
            </w:tcBorders>
          </w:tcPr>
          <w:p w14:paraId="5B19DA14" w14:textId="78E90A5B" w:rsidR="008E6F34" w:rsidRPr="0078352F" w:rsidRDefault="00BD52CA" w:rsidP="008E6F34">
            <w:pPr>
              <w:pStyle w:val="Nomedopequenoautor"/>
              <w:rPr>
                <w:color w:val="000000" w:themeColor="text1"/>
                <w:lang w:val="pt-BR"/>
              </w:rPr>
            </w:pPr>
            <w:r>
              <w:rPr>
                <w:noProof/>
              </w:rPr>
              <w:drawing>
                <wp:inline distT="0" distB="0" distL="0" distR="0" wp14:anchorId="3CB87995" wp14:editId="1F3F3707">
                  <wp:extent cx="2606040" cy="1736725"/>
                  <wp:effectExtent l="0" t="0" r="3810" b="0"/>
                  <wp:docPr id="990449353" name="Imagem 11" descr="Flávio: “Bolsonaro está com a inteligência emocional cada dia mel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Flávio: “Bolsonaro está com a inteligência emocional cada dia melho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06040" cy="1736725"/>
                          </a:xfrm>
                          <a:prstGeom prst="rect">
                            <a:avLst/>
                          </a:prstGeom>
                          <a:noFill/>
                          <a:ln>
                            <a:noFill/>
                          </a:ln>
                        </pic:spPr>
                      </pic:pic>
                    </a:graphicData>
                  </a:graphic>
                </wp:inline>
              </w:drawing>
            </w:r>
          </w:p>
        </w:tc>
        <w:sdt>
          <w:sdtPr>
            <w:rPr>
              <w:lang w:val="pt-BR"/>
            </w:rPr>
            <w:id w:val="700909957"/>
            <w:placeholder>
              <w:docPart w:val="82950503E62D4E2BBC559DE0677766C7"/>
            </w:placeholder>
            <w15:appearance w15:val="hidden"/>
          </w:sdtPr>
          <w:sdtContent>
            <w:tc>
              <w:tcPr>
                <w:tcW w:w="4323" w:type="dxa"/>
                <w:gridSpan w:val="3"/>
                <w:vMerge w:val="restart"/>
                <w:tcBorders>
                  <w:top w:val="nil"/>
                  <w:left w:val="nil"/>
                  <w:bottom w:val="nil"/>
                  <w:right w:val="single" w:sz="4" w:space="0" w:color="auto"/>
                </w:tcBorders>
                <w:tcMar>
                  <w:left w:w="115" w:type="dxa"/>
                  <w:right w:w="216" w:type="dxa"/>
                </w:tcMar>
              </w:tcPr>
              <w:p w14:paraId="4449FDD5" w14:textId="3814DE62" w:rsidR="00906949" w:rsidRDefault="00906949" w:rsidP="00906949">
                <w:r w:rsidRPr="00906949">
                  <w:t>afirmou, Ele condiciona a escolha, mas as alianças estão sendo construídas.</w:t>
                </w:r>
                <w:r>
                  <w:t xml:space="preserve"> </w:t>
                </w:r>
                <w:r w:rsidRPr="00906949">
                  <w:t>O senador disse também estar otimista quanto a direita ampliar sua presença no Senado dessas eleições, segundo ele, o campo político ligado ao ex-presidente J</w:t>
                </w:r>
                <w:r w:rsidRPr="00906949">
                  <w:rPr>
                    <w:b/>
                    <w:bCs/>
                    <w:u w:val="single"/>
                  </w:rPr>
                  <w:t>air Bolsonaro</w:t>
                </w:r>
                <w:r w:rsidRPr="00906949">
                  <w:t>, do PL, pode eleger congressistas suficientes para atingir a maioria qualificada “Acho que a gente deve ter aí próximo ou acima do quórum de PEC”, falou, basicamente significa que seriam 2/3 da composição da casa alta.</w:t>
                </w:r>
                <w:r>
                  <w:t xml:space="preserve"> </w:t>
                </w:r>
                <w:r w:rsidRPr="00906949">
                  <w:t>Se isso acontecer, esse Bloco politico teria força suficiente para aprovar mudanças constitucionais de influencia institucional, já que cabe ao senado julgar os processos de impeachment dos ministros do STF(supremo tribunal federal). Durante a conversa Marinho afirma que um eventual governo de Flavio tem como prioridade reformas de estado estruturais, citando no Judiciário.</w:t>
                </w:r>
                <w:r>
                  <w:t xml:space="preserve"> </w:t>
                </w:r>
                <w:r w:rsidR="00400E99" w:rsidRPr="00400E99">
                  <w:t>“Tem de fato reformas que precisam ser implementadas como a administrativa, a política, a do orçamento. A judiciária é essencial. Vamos colocar cada Poder de volta no seu lugar, no lugar que a Constituição determina”, afirmou... Sendo aplaudido pela plateia de empresários que assistiam o discurso.</w:t>
                </w:r>
                <w:r w:rsidR="00400E99">
                  <w:t xml:space="preserve"> </w:t>
                </w:r>
                <w:r w:rsidR="00400E99" w:rsidRPr="00400E99">
                  <w:t>Criticando também o ambiente institucional do país, afirmando que há restrições no debate político.</w:t>
                </w:r>
                <w:r w:rsidR="00400E99">
                  <w:t xml:space="preserve"> </w:t>
                </w:r>
                <w:r w:rsidR="00400E99" w:rsidRPr="00400E99">
                  <w:t>“Nossa democracia hoje é relativa. As pessoas têm medo de dizer o que pensam”, declarou. Em outro momento, dizendo que “se perdeu o pudor nesse país”. </w:t>
                </w:r>
                <w:r w:rsidR="00400E99" w:rsidRPr="00400E99">
                  <w:br/>
                </w:r>
                <w:r w:rsidRPr="00906949">
                  <w:br/>
                </w:r>
              </w:p>
              <w:p w14:paraId="1134EF38" w14:textId="461DC9F1" w:rsidR="008E6F34" w:rsidRPr="000D33B5" w:rsidRDefault="008E6F34" w:rsidP="000D33B5">
                <w:pPr>
                  <w:rPr>
                    <w:szCs w:val="24"/>
                    <w:lang w:val="pt-BR"/>
                  </w:rPr>
                </w:pPr>
              </w:p>
            </w:tc>
          </w:sdtContent>
        </w:sdt>
        <w:tc>
          <w:tcPr>
            <w:tcW w:w="4325" w:type="dxa"/>
            <w:gridSpan w:val="4"/>
            <w:vMerge w:val="restart"/>
            <w:tcBorders>
              <w:top w:val="nil"/>
              <w:left w:val="single" w:sz="4" w:space="0" w:color="auto"/>
              <w:bottom w:val="nil"/>
              <w:right w:val="nil"/>
            </w:tcBorders>
            <w:tcMar>
              <w:left w:w="216" w:type="dxa"/>
              <w:right w:w="115" w:type="dxa"/>
            </w:tcMar>
          </w:tcPr>
          <w:p w14:paraId="36C9F9CE" w14:textId="77777777" w:rsidR="008E6F34" w:rsidRPr="0078352F" w:rsidRDefault="008E6F34" w:rsidP="00BC7C5F">
            <w:pPr>
              <w:pStyle w:val="SemEspaamento"/>
              <w:rPr>
                <w:lang w:val="pt-BR"/>
              </w:rPr>
            </w:pPr>
          </w:p>
          <w:p w14:paraId="606BAFE3" w14:textId="0E499A48" w:rsidR="008E6F34" w:rsidRDefault="000D33B5" w:rsidP="00BC7C5F">
            <w:pPr>
              <w:rPr>
                <w:color w:val="000000" w:themeColor="text1"/>
                <w:sz w:val="28"/>
                <w:szCs w:val="28"/>
              </w:rPr>
            </w:pPr>
            <w:r w:rsidRPr="000D33B5">
              <w:rPr>
                <w:color w:val="000000" w:themeColor="text1"/>
                <w:szCs w:val="24"/>
              </w:rPr>
              <w:t>Relatos políticos indicam que Lula avalia adotar uma retórica mais crítica às elites econômicas e institucionais, aproximando-se de uma linguagem mais combativa uma tentativa de disputar narrativas populares em um ambiente de forte polarização</w:t>
            </w:r>
            <w:r w:rsidRPr="000D33B5">
              <w:rPr>
                <w:color w:val="000000" w:themeColor="text1"/>
                <w:sz w:val="28"/>
                <w:szCs w:val="28"/>
              </w:rPr>
              <w:t>.</w:t>
            </w:r>
          </w:p>
          <w:p w14:paraId="43B76D70" w14:textId="77777777" w:rsidR="000D33B5" w:rsidRDefault="000D33B5" w:rsidP="000D33B5">
            <w:pPr>
              <w:rPr>
                <w:color w:val="000000" w:themeColor="text1"/>
                <w:szCs w:val="24"/>
                <w:lang w:val="pt-BR"/>
              </w:rPr>
            </w:pPr>
            <w:r>
              <w:rPr>
                <w:color w:val="000000" w:themeColor="text1"/>
                <w:sz w:val="28"/>
                <w:szCs w:val="28"/>
              </w:rPr>
              <w:t xml:space="preserve">      </w:t>
            </w:r>
            <w:r w:rsidRPr="000D33B5">
              <w:rPr>
                <w:color w:val="000000" w:themeColor="text1"/>
                <w:szCs w:val="24"/>
                <w:lang w:val="pt-BR"/>
              </w:rPr>
              <w:t>Esse reposicionamento ocorre num momento em que o governo busca equilibrar duas frentes simultâneas: manter estabilidade institucional e, ao mesmo tempo, mobilizar sua base social para o próximo pleito.</w:t>
            </w:r>
          </w:p>
          <w:p w14:paraId="219FF3E6" w14:textId="77777777" w:rsidR="000D33B5" w:rsidRDefault="000D33B5" w:rsidP="000D33B5">
            <w:pPr>
              <w:rPr>
                <w:color w:val="000000" w:themeColor="text1"/>
                <w:szCs w:val="24"/>
                <w:lang w:val="pt-BR"/>
              </w:rPr>
            </w:pPr>
          </w:p>
          <w:p w14:paraId="6FEEB521" w14:textId="2FD43B8F" w:rsidR="000D33B5" w:rsidRDefault="000D33B5" w:rsidP="000D33B5">
            <w:pPr>
              <w:rPr>
                <w:b/>
                <w:bCs/>
                <w:color w:val="000000" w:themeColor="text1"/>
                <w:sz w:val="32"/>
                <w:szCs w:val="32"/>
                <w:lang w:val="pt-BR"/>
              </w:rPr>
            </w:pPr>
            <w:r w:rsidRPr="000D33B5">
              <w:rPr>
                <w:b/>
                <w:bCs/>
                <w:color w:val="000000" w:themeColor="text1"/>
                <w:sz w:val="32"/>
                <w:szCs w:val="32"/>
                <w:lang w:val="pt-BR"/>
              </w:rPr>
              <w:t>Congresso retoma protagonismo em ano pré-eleitoral:</w:t>
            </w:r>
          </w:p>
          <w:p w14:paraId="557466F4" w14:textId="77777777" w:rsidR="000D33B5" w:rsidRDefault="000D33B5" w:rsidP="000D33B5">
            <w:pPr>
              <w:rPr>
                <w:b/>
                <w:bCs/>
                <w:color w:val="000000" w:themeColor="text1"/>
                <w:sz w:val="32"/>
                <w:szCs w:val="32"/>
                <w:lang w:val="pt-BR"/>
              </w:rPr>
            </w:pPr>
          </w:p>
          <w:p w14:paraId="03B31543" w14:textId="01A912B9" w:rsidR="000D33B5" w:rsidRDefault="000D33B5" w:rsidP="000D33B5">
            <w:pPr>
              <w:rPr>
                <w:color w:val="000000" w:themeColor="text1"/>
                <w:szCs w:val="24"/>
                <w:lang w:val="pt-BR"/>
              </w:rPr>
            </w:pPr>
            <w:r>
              <w:rPr>
                <w:color w:val="000000" w:themeColor="text1"/>
                <w:szCs w:val="24"/>
                <w:lang w:val="pt-BR"/>
              </w:rPr>
              <w:t xml:space="preserve">      </w:t>
            </w:r>
            <w:r w:rsidRPr="000D33B5">
              <w:rPr>
                <w:color w:val="000000" w:themeColor="text1"/>
                <w:szCs w:val="24"/>
                <w:lang w:val="pt-BR"/>
              </w:rPr>
              <w:t xml:space="preserve">No Legislativo, a retomada dos trabalhos marcou a definição de prioridades políticas que refletem tanto demandas sociais quanto interesses eleitorais. Entre os temas discutidos estão segurança pública, mudanças nas relações de trabalho e políticas econômicas voltadas à inovação e produtividade. </w:t>
            </w:r>
          </w:p>
          <w:p w14:paraId="1E478A55" w14:textId="1FC28BB0" w:rsidR="000D33B5" w:rsidRPr="000D33B5" w:rsidRDefault="000D33B5" w:rsidP="000D33B5">
            <w:pPr>
              <w:rPr>
                <w:color w:val="000000" w:themeColor="text1"/>
                <w:szCs w:val="24"/>
                <w:lang w:val="pt-BR"/>
              </w:rPr>
            </w:pPr>
            <w:r>
              <w:rPr>
                <w:color w:val="000000" w:themeColor="text1"/>
                <w:szCs w:val="24"/>
                <w:lang w:val="pt-BR"/>
              </w:rPr>
              <w:t xml:space="preserve">      </w:t>
            </w:r>
            <w:r w:rsidRPr="000D33B5">
              <w:rPr>
                <w:color w:val="000000" w:themeColor="text1"/>
                <w:szCs w:val="24"/>
                <w:lang w:val="pt-BR"/>
              </w:rPr>
              <w:t>O Congresso tende a assumir papel ainda mais central em 2026 por duas razões principais. A primeira é o calendário eleitoral, que reduz a janela para aprovação de projetos estruturais. A segunda é o fortalecimento do chamado “centrão”, bloco parlamentar cuja influência cresce em períodos de disputa política aberta.</w:t>
            </w:r>
            <w:r w:rsidR="00400E99">
              <w:rPr>
                <w:color w:val="000000" w:themeColor="text1"/>
                <w:szCs w:val="24"/>
                <w:lang w:val="pt-BR"/>
              </w:rPr>
              <w:t xml:space="preserve"> </w:t>
            </w:r>
          </w:p>
        </w:tc>
      </w:tr>
      <w:tr w:rsidR="008E6F34" w:rsidRPr="0078352F" w14:paraId="23246CF8" w14:textId="77777777" w:rsidTr="00400E99">
        <w:trPr>
          <w:gridAfter w:val="1"/>
          <w:wAfter w:w="122" w:type="dxa"/>
          <w:trHeight w:val="80"/>
        </w:trPr>
        <w:tc>
          <w:tcPr>
            <w:tcW w:w="4320" w:type="dxa"/>
            <w:gridSpan w:val="2"/>
            <w:tcBorders>
              <w:top w:val="nil"/>
              <w:left w:val="nil"/>
              <w:bottom w:val="nil"/>
              <w:right w:val="nil"/>
            </w:tcBorders>
            <w:vAlign w:val="center"/>
          </w:tcPr>
          <w:p w14:paraId="49A34099" w14:textId="757B87D2" w:rsidR="008E6F34" w:rsidRPr="0078352F" w:rsidRDefault="008E6F34" w:rsidP="00BC7C5F">
            <w:pPr>
              <w:pStyle w:val="LegendadaFoto"/>
              <w:rPr>
                <w:lang w:val="pt-BR"/>
              </w:rPr>
            </w:pPr>
          </w:p>
        </w:tc>
        <w:tc>
          <w:tcPr>
            <w:tcW w:w="4323" w:type="dxa"/>
            <w:gridSpan w:val="3"/>
            <w:vMerge/>
            <w:tcBorders>
              <w:top w:val="nil"/>
              <w:left w:val="nil"/>
              <w:bottom w:val="nil"/>
            </w:tcBorders>
            <w:tcMar>
              <w:left w:w="115" w:type="dxa"/>
              <w:right w:w="216" w:type="dxa"/>
            </w:tcMar>
          </w:tcPr>
          <w:p w14:paraId="16F205DA" w14:textId="77777777" w:rsidR="008E6F34" w:rsidRPr="0078352F" w:rsidRDefault="008E6F34" w:rsidP="00BC7C5F">
            <w:pPr>
              <w:pStyle w:val="CpiadoCorpo"/>
              <w:rPr>
                <w:color w:val="000000" w:themeColor="text1"/>
                <w:lang w:val="pt-BR"/>
              </w:rPr>
            </w:pPr>
          </w:p>
        </w:tc>
        <w:tc>
          <w:tcPr>
            <w:tcW w:w="4325" w:type="dxa"/>
            <w:gridSpan w:val="4"/>
            <w:vMerge/>
            <w:tcBorders>
              <w:top w:val="nil"/>
              <w:bottom w:val="nil"/>
              <w:right w:val="nil"/>
            </w:tcBorders>
            <w:tcMar>
              <w:left w:w="216" w:type="dxa"/>
              <w:right w:w="115" w:type="dxa"/>
            </w:tcMar>
          </w:tcPr>
          <w:p w14:paraId="5DD72E9F" w14:textId="77777777" w:rsidR="008E6F34" w:rsidRPr="0078352F" w:rsidRDefault="008E6F34" w:rsidP="00BC7C5F">
            <w:pPr>
              <w:pStyle w:val="Nomedopequenoautor"/>
              <w:rPr>
                <w:color w:val="000000" w:themeColor="text1"/>
                <w:lang w:val="pt-BR"/>
              </w:rPr>
            </w:pPr>
          </w:p>
        </w:tc>
      </w:tr>
      <w:tr w:rsidR="008E6F34" w:rsidRPr="0078352F" w14:paraId="61E5BE9F" w14:textId="77777777" w:rsidTr="00400E99">
        <w:trPr>
          <w:gridAfter w:val="1"/>
          <w:wAfter w:w="122" w:type="dxa"/>
          <w:trHeight w:val="2205"/>
        </w:trPr>
        <w:sdt>
          <w:sdtPr>
            <w:rPr>
              <w:lang w:val="pt-BR"/>
            </w:rPr>
            <w:id w:val="880215661"/>
            <w:placeholder>
              <w:docPart w:val="ADEB2420D7AD48BF9115E7E1E277CBE9"/>
            </w:placeholder>
            <w15:appearance w15:val="hidden"/>
          </w:sdtPr>
          <w:sdtContent>
            <w:tc>
              <w:tcPr>
                <w:tcW w:w="4320" w:type="dxa"/>
                <w:gridSpan w:val="2"/>
                <w:vMerge w:val="restart"/>
                <w:tcBorders>
                  <w:top w:val="nil"/>
                  <w:left w:val="nil"/>
                  <w:bottom w:val="nil"/>
                  <w:right w:val="nil"/>
                </w:tcBorders>
                <w:tcMar>
                  <w:top w:w="216" w:type="dxa"/>
                  <w:left w:w="115" w:type="dxa"/>
                  <w:right w:w="115" w:type="dxa"/>
                </w:tcMar>
              </w:tcPr>
              <w:p w14:paraId="6F6CFEF3" w14:textId="0D3BB1B9" w:rsidR="00906949" w:rsidRPr="00906949" w:rsidRDefault="00906949" w:rsidP="00906949">
                <w:pPr>
                  <w:rPr>
                    <w:szCs w:val="24"/>
                  </w:rPr>
                </w:pPr>
                <w:r w:rsidRPr="00906949">
                  <w:t>Está declaração foi dada no encontro da </w:t>
                </w:r>
                <w:r w:rsidRPr="00906949">
                  <w:rPr>
                    <w:b/>
                    <w:bCs/>
                    <w:u w:val="single"/>
                  </w:rPr>
                  <w:t>Esfera Brasil</w:t>
                </w:r>
                <w:r w:rsidRPr="00906949">
                  <w:t>, realizado na casa do Parlamento, braço do  grupo em Brasília, Marinho é visto como um provável </w:t>
                </w:r>
                <w:r w:rsidRPr="00906949">
                  <w:rPr>
                    <w:b/>
                    <w:bCs/>
                    <w:u w:val="single"/>
                  </w:rPr>
                  <w:t>condenador da campanha</w:t>
                </w:r>
                <w:r w:rsidRPr="00906949">
                  <w:t> de </w:t>
                </w:r>
                <w:r w:rsidRPr="00906949">
                  <w:rPr>
                    <w:b/>
                    <w:bCs/>
                    <w:u w:val="single"/>
                  </w:rPr>
                  <w:t>Flavio Bolsonaro (PL-RJ)</w:t>
                </w:r>
                <w:r w:rsidRPr="00906949">
                  <w:t> a presidência da república.</w:t>
                </w:r>
                <w:r>
                  <w:t xml:space="preserve"> </w:t>
                </w:r>
                <w:r w:rsidRPr="00906949">
                  <w:t>“Qualquer pesquisa de opinião que vocês façam hoje, qualquer instituto, se vocês estimularem partidos políticos, vão verificar que existem 2 partidos no Brasil. É o PT e o PL”, declarou.... Uma fala que colide com do presidente do PSB, </w:t>
                </w:r>
                <w:r w:rsidRPr="00906949">
                  <w:rPr>
                    <w:b/>
                    <w:bCs/>
                    <w:u w:val="single"/>
                  </w:rPr>
                  <w:t>Gilberto Kassab,</w:t>
                </w:r>
                <w:r w:rsidRPr="00906949">
                  <w:t> que tenta lançar um candidato de terceira via, porém por agora, não teve sucesso em uma disputa polarizada em uma dicotomia partidária. Marinho fala sobre a formação presidencial, afirmando que a definição do vice de Flavio depende das alianças partidárias que forem consolidadas ao longo do processo eleitoral, mesmo assim, descreve o perfil que seria ideal. “Vamos imaginar que exista alguém que tenha o voto estereótipo, o modelo ideal de uma mulher, de uma deputada evangélica, nordestina. Mas existe alguém com essa característica num partido que estará ligado conosco”, </w:t>
                </w:r>
                <w:r w:rsidRPr="00906949">
                  <w:t xml:space="preserve"> </w:t>
                </w:r>
                <w:r w:rsidRPr="00906949">
                  <w:br/>
                </w:r>
                <w:r w:rsidRPr="00906949">
                  <w:br/>
                </w:r>
              </w:p>
              <w:p w14:paraId="47752C74" w14:textId="1B50A7F3" w:rsidR="008E6F34" w:rsidRPr="000D33B5" w:rsidRDefault="008E6F34" w:rsidP="00BC7C5F">
                <w:pPr>
                  <w:rPr>
                    <w:szCs w:val="24"/>
                    <w:lang w:val="pt-BR"/>
                  </w:rPr>
                </w:pPr>
              </w:p>
            </w:tc>
          </w:sdtContent>
        </w:sdt>
        <w:tc>
          <w:tcPr>
            <w:tcW w:w="4323" w:type="dxa"/>
            <w:gridSpan w:val="3"/>
            <w:vMerge/>
            <w:tcBorders>
              <w:top w:val="nil"/>
              <w:left w:val="nil"/>
              <w:bottom w:val="nil"/>
            </w:tcBorders>
            <w:tcMar>
              <w:left w:w="115" w:type="dxa"/>
              <w:right w:w="216" w:type="dxa"/>
            </w:tcMar>
          </w:tcPr>
          <w:p w14:paraId="7537271E" w14:textId="77777777" w:rsidR="008E6F34" w:rsidRPr="0078352F" w:rsidRDefault="008E6F34" w:rsidP="00BC7C5F">
            <w:pPr>
              <w:pStyle w:val="CpiadoCorpo"/>
              <w:rPr>
                <w:color w:val="000000" w:themeColor="text1"/>
                <w:lang w:val="pt-BR"/>
              </w:rPr>
            </w:pPr>
          </w:p>
        </w:tc>
        <w:tc>
          <w:tcPr>
            <w:tcW w:w="4325" w:type="dxa"/>
            <w:gridSpan w:val="4"/>
            <w:vMerge/>
            <w:tcBorders>
              <w:top w:val="nil"/>
              <w:bottom w:val="nil"/>
              <w:right w:val="nil"/>
            </w:tcBorders>
            <w:tcMar>
              <w:left w:w="216" w:type="dxa"/>
              <w:right w:w="115" w:type="dxa"/>
            </w:tcMar>
          </w:tcPr>
          <w:p w14:paraId="5FE4A6F4" w14:textId="77777777" w:rsidR="008E6F34" w:rsidRPr="0078352F" w:rsidRDefault="008E6F34" w:rsidP="00BC7C5F">
            <w:pPr>
              <w:pStyle w:val="Nomedopequenoautor"/>
              <w:rPr>
                <w:color w:val="000000" w:themeColor="text1"/>
                <w:lang w:val="pt-BR"/>
              </w:rPr>
            </w:pPr>
          </w:p>
        </w:tc>
      </w:tr>
      <w:tr w:rsidR="008E6F34" w:rsidRPr="0078352F" w14:paraId="6E7E645F" w14:textId="77777777" w:rsidTr="00400E99">
        <w:trPr>
          <w:gridAfter w:val="1"/>
          <w:wAfter w:w="122" w:type="dxa"/>
          <w:trHeight w:val="1452"/>
        </w:trPr>
        <w:tc>
          <w:tcPr>
            <w:tcW w:w="4320" w:type="dxa"/>
            <w:gridSpan w:val="2"/>
            <w:vMerge/>
            <w:tcBorders>
              <w:top w:val="nil"/>
              <w:left w:val="nil"/>
              <w:bottom w:val="nil"/>
              <w:right w:val="nil"/>
            </w:tcBorders>
            <w:tcMar>
              <w:top w:w="216" w:type="dxa"/>
              <w:left w:w="115" w:type="dxa"/>
              <w:right w:w="115" w:type="dxa"/>
            </w:tcMar>
          </w:tcPr>
          <w:p w14:paraId="45CECDC0" w14:textId="77777777" w:rsidR="008E6F34" w:rsidRPr="0078352F" w:rsidRDefault="008E6F34" w:rsidP="00BC7C5F">
            <w:pPr>
              <w:pStyle w:val="CpiadoCorpo"/>
              <w:rPr>
                <w:color w:val="000000" w:themeColor="text1"/>
                <w:lang w:val="pt-BR"/>
              </w:rPr>
            </w:pPr>
          </w:p>
        </w:tc>
        <w:tc>
          <w:tcPr>
            <w:tcW w:w="4323" w:type="dxa"/>
            <w:gridSpan w:val="3"/>
            <w:vMerge/>
            <w:tcBorders>
              <w:top w:val="nil"/>
              <w:left w:val="nil"/>
              <w:bottom w:val="nil"/>
            </w:tcBorders>
            <w:tcMar>
              <w:left w:w="115" w:type="dxa"/>
              <w:right w:w="216" w:type="dxa"/>
            </w:tcMar>
          </w:tcPr>
          <w:p w14:paraId="29B81F7C" w14:textId="77777777" w:rsidR="008E6F34" w:rsidRPr="0078352F" w:rsidRDefault="008E6F34" w:rsidP="00BC7C5F">
            <w:pPr>
              <w:pStyle w:val="CpiadoCorpo"/>
              <w:rPr>
                <w:color w:val="000000" w:themeColor="text1"/>
                <w:lang w:val="pt-BR"/>
              </w:rPr>
            </w:pPr>
          </w:p>
        </w:tc>
        <w:tc>
          <w:tcPr>
            <w:tcW w:w="4325" w:type="dxa"/>
            <w:gridSpan w:val="4"/>
            <w:tcBorders>
              <w:top w:val="nil"/>
              <w:left w:val="single" w:sz="4" w:space="0" w:color="auto"/>
              <w:bottom w:val="nil"/>
              <w:right w:val="nil"/>
            </w:tcBorders>
            <w:tcMar>
              <w:left w:w="216" w:type="dxa"/>
              <w:right w:w="115" w:type="dxa"/>
            </w:tcMar>
          </w:tcPr>
          <w:p w14:paraId="179C9EA2" w14:textId="36322344" w:rsidR="008E6F34" w:rsidRPr="0078352F" w:rsidRDefault="008E6F34" w:rsidP="00BC7C5F">
            <w:pPr>
              <w:pStyle w:val="LegendadaFoto"/>
              <w:rPr>
                <w:lang w:val="pt-BR"/>
              </w:rPr>
            </w:pPr>
          </w:p>
        </w:tc>
      </w:tr>
      <w:tr w:rsidR="008E6F34" w:rsidRPr="0078352F" w14:paraId="29B288ED" w14:textId="77777777" w:rsidTr="00400E99">
        <w:trPr>
          <w:gridAfter w:val="1"/>
          <w:wAfter w:w="122" w:type="dxa"/>
          <w:trHeight w:val="19"/>
        </w:trPr>
        <w:tc>
          <w:tcPr>
            <w:tcW w:w="12968" w:type="dxa"/>
            <w:gridSpan w:val="9"/>
            <w:tcBorders>
              <w:top w:val="nil"/>
              <w:left w:val="nil"/>
              <w:bottom w:val="thickThinMediumGap" w:sz="24" w:space="0" w:color="auto"/>
              <w:right w:val="nil"/>
            </w:tcBorders>
          </w:tcPr>
          <w:p w14:paraId="01DD8135" w14:textId="77777777" w:rsidR="008E6F34" w:rsidRPr="0078352F" w:rsidRDefault="008E6F34" w:rsidP="00BC7C5F">
            <w:pPr>
              <w:pStyle w:val="SemEspaamento"/>
              <w:rPr>
                <w:lang w:val="pt-BR"/>
              </w:rPr>
            </w:pPr>
          </w:p>
        </w:tc>
      </w:tr>
      <w:tr w:rsidR="008E6F34" w:rsidRPr="0078352F" w14:paraId="28B04435" w14:textId="77777777" w:rsidTr="00400E99">
        <w:trPr>
          <w:gridAfter w:val="1"/>
          <w:wAfter w:w="122" w:type="dxa"/>
          <w:trHeight w:val="5145"/>
        </w:trPr>
        <w:tc>
          <w:tcPr>
            <w:tcW w:w="12968" w:type="dxa"/>
            <w:gridSpan w:val="9"/>
            <w:tcBorders>
              <w:top w:val="thickThinMediumGap" w:sz="24" w:space="0" w:color="auto"/>
              <w:left w:val="nil"/>
              <w:bottom w:val="nil"/>
              <w:right w:val="nil"/>
            </w:tcBorders>
            <w:tcMar>
              <w:top w:w="288" w:type="dxa"/>
              <w:left w:w="115" w:type="dxa"/>
              <w:right w:w="115" w:type="dxa"/>
            </w:tcMar>
          </w:tcPr>
          <w:p w14:paraId="7DB040EE" w14:textId="0EDDA9A8" w:rsidR="008E6F34" w:rsidRDefault="007B4FF7" w:rsidP="00BC7C5F">
            <w:pPr>
              <w:pStyle w:val="SemEspaamento"/>
              <w:rPr>
                <w:noProof/>
              </w:rPr>
            </w:pPr>
            <w:r>
              <w:rPr>
                <w:noProof/>
              </w:rPr>
              <w:drawing>
                <wp:inline distT="0" distB="0" distL="0" distR="0" wp14:anchorId="41CDE142" wp14:editId="777D4A22">
                  <wp:extent cx="8101965" cy="2955851"/>
                  <wp:effectExtent l="0" t="0" r="0" b="0"/>
                  <wp:docPr id="1710065777" name="Imagem 13" descr="O empresário Paulo Marinho deixa a sede da Polícia Federal após prestar depoi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O empresário Paulo Marinho deixa a sede da Polícia Federal após prestar depoiment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18014" cy="2961706"/>
                          </a:xfrm>
                          <a:prstGeom prst="rect">
                            <a:avLst/>
                          </a:prstGeom>
                          <a:noFill/>
                          <a:ln>
                            <a:noFill/>
                          </a:ln>
                        </pic:spPr>
                      </pic:pic>
                    </a:graphicData>
                  </a:graphic>
                </wp:inline>
              </w:drawing>
            </w:r>
          </w:p>
          <w:p w14:paraId="413BA831" w14:textId="10DF4BA2" w:rsidR="007A45EB" w:rsidRPr="007A45EB" w:rsidRDefault="00F96126" w:rsidP="007A45EB">
            <w:pPr>
              <w:tabs>
                <w:tab w:val="left" w:pos="4002"/>
              </w:tabs>
              <w:rPr>
                <w:sz w:val="20"/>
                <w:szCs w:val="20"/>
                <w:lang w:val="pt-BR"/>
              </w:rPr>
            </w:pPr>
            <w:r>
              <w:rPr>
                <w:sz w:val="20"/>
                <w:szCs w:val="20"/>
                <w:lang w:val="pt-BR"/>
              </w:rPr>
              <w:t>Foto retirada do Paulo Marinho</w:t>
            </w:r>
          </w:p>
        </w:tc>
      </w:tr>
      <w:tr w:rsidR="008E6F34" w:rsidRPr="0078352F" w14:paraId="24A09BA5" w14:textId="77777777" w:rsidTr="00400E99">
        <w:trPr>
          <w:trHeight w:val="2668"/>
        </w:trPr>
        <w:sdt>
          <w:sdtPr>
            <w:rPr>
              <w:lang w:val="pt-BR"/>
            </w:rPr>
            <w:id w:val="-1153134065"/>
            <w:placeholder>
              <w:docPart w:val="E0026292B7824ECCBA4AC0D33000AFC5"/>
            </w:placeholder>
            <w15:appearance w15:val="hidden"/>
          </w:sdtPr>
          <w:sdtContent>
            <w:tc>
              <w:tcPr>
                <w:tcW w:w="12739" w:type="dxa"/>
                <w:gridSpan w:val="7"/>
                <w:tcBorders>
                  <w:top w:val="nil"/>
                  <w:left w:val="nil"/>
                  <w:bottom w:val="nil"/>
                  <w:right w:val="nil"/>
                </w:tcBorders>
                <w:tcMar>
                  <w:left w:w="115" w:type="dxa"/>
                  <w:bottom w:w="144" w:type="dxa"/>
                  <w:right w:w="216" w:type="dxa"/>
                </w:tcMar>
              </w:tcPr>
              <w:p w14:paraId="1ED2843C" w14:textId="77777777" w:rsidR="00400E99" w:rsidRDefault="00551108" w:rsidP="00BC7C5F">
                <w:pPr>
                  <w:rPr>
                    <w:lang w:val="pt-BR"/>
                  </w:rPr>
                </w:pPr>
                <w:r>
                  <w:rPr>
                    <w:lang w:val="pt-BR"/>
                  </w:rPr>
                  <w:t xml:space="preserve"> </w:t>
                </w:r>
              </w:p>
              <w:p w14:paraId="38FDE988" w14:textId="77777777" w:rsidR="00400E99" w:rsidRDefault="00400E99" w:rsidP="00400E99">
                <w:r w:rsidRPr="00400E99">
                  <w:t>Marinho também afirmou que a pré-campanha relacionada ao Flavio Bolsonaro, deve iniciar uma agenda nacional nas próximas semanas, estando previsto para 14 de abril em Rondônia. </w:t>
                </w:r>
              </w:p>
              <w:p w14:paraId="6D0FC7CD" w14:textId="77777777" w:rsidR="00400E99" w:rsidRDefault="00400E99" w:rsidP="00400E99"/>
              <w:p w14:paraId="54E43539" w14:textId="7135318F" w:rsidR="00400E99" w:rsidRPr="00400E99" w:rsidRDefault="00400E99" w:rsidP="00400E99">
                <w:r w:rsidRPr="00400E99">
                  <w:t>“Estamos debruçados justamente na formação dos candidatos regionais. É o que mais dá trabalho”, falou.</w:t>
                </w:r>
              </w:p>
            </w:tc>
          </w:sdtContent>
        </w:sdt>
        <w:tc>
          <w:tcPr>
            <w:tcW w:w="351" w:type="dxa"/>
            <w:gridSpan w:val="3"/>
            <w:tcBorders>
              <w:top w:val="nil"/>
              <w:left w:val="nil"/>
              <w:bottom w:val="nil"/>
              <w:right w:val="nil"/>
            </w:tcBorders>
            <w:tcMar>
              <w:left w:w="216" w:type="dxa"/>
              <w:bottom w:w="144" w:type="dxa"/>
              <w:right w:w="115" w:type="dxa"/>
            </w:tcMar>
          </w:tcPr>
          <w:p w14:paraId="4C7AF89E" w14:textId="125DD35F" w:rsidR="008E6F34" w:rsidRPr="00400E99" w:rsidRDefault="008E6F34" w:rsidP="000D33B5"/>
        </w:tc>
      </w:tr>
      <w:tr w:rsidR="008E6F34" w:rsidRPr="0078352F" w14:paraId="277F78CA" w14:textId="77777777" w:rsidTr="00400E9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30" w:type="dxa"/>
          <w:trHeight w:val="87"/>
        </w:trPr>
        <w:tc>
          <w:tcPr>
            <w:tcW w:w="5940" w:type="dxa"/>
            <w:gridSpan w:val="3"/>
            <w:tcBorders>
              <w:bottom w:val="thinThickSmallGap" w:sz="24" w:space="0" w:color="auto"/>
            </w:tcBorders>
            <w:tcMar>
              <w:left w:w="0" w:type="dxa"/>
              <w:bottom w:w="0" w:type="dxa"/>
              <w:right w:w="0" w:type="dxa"/>
            </w:tcMar>
          </w:tcPr>
          <w:p w14:paraId="407FBF0A" w14:textId="77777777" w:rsidR="008C06F4" w:rsidRPr="0078352F" w:rsidRDefault="008C06F4" w:rsidP="00BC7C5F">
            <w:pPr>
              <w:pStyle w:val="SemEspaamento"/>
              <w:rPr>
                <w:lang w:val="pt-BR"/>
              </w:rPr>
            </w:pPr>
          </w:p>
        </w:tc>
        <w:tc>
          <w:tcPr>
            <w:tcW w:w="1080" w:type="dxa"/>
            <w:vMerge w:val="restart"/>
            <w:tcMar>
              <w:left w:w="115" w:type="dxa"/>
              <w:right w:w="115" w:type="dxa"/>
            </w:tcMar>
            <w:vAlign w:val="center"/>
          </w:tcPr>
          <w:p w14:paraId="7FD0C203" w14:textId="5317CCA4" w:rsidR="008E6F34" w:rsidRPr="0078352F" w:rsidRDefault="008E6F34" w:rsidP="00906949">
            <w:pPr>
              <w:pStyle w:val="Rodap"/>
              <w:jc w:val="left"/>
              <w:rPr>
                <w:lang w:val="pt-BR"/>
              </w:rPr>
            </w:pPr>
            <w:r w:rsidRPr="0078352F">
              <w:rPr>
                <w:lang w:val="pt-BR" w:bidi="pt-PT"/>
              </w:rPr>
              <w:t xml:space="preserve">Página </w:t>
            </w:r>
            <w:r w:rsidR="008C06F4">
              <w:rPr>
                <w:lang w:val="pt-BR" w:bidi="pt-PT"/>
              </w:rPr>
              <w:t>8</w:t>
            </w:r>
          </w:p>
        </w:tc>
        <w:tc>
          <w:tcPr>
            <w:tcW w:w="5940" w:type="dxa"/>
            <w:gridSpan w:val="4"/>
            <w:tcBorders>
              <w:left w:val="nil"/>
              <w:bottom w:val="thinThickSmallGap" w:sz="24" w:space="0" w:color="auto"/>
            </w:tcBorders>
            <w:tcMar>
              <w:left w:w="115" w:type="dxa"/>
              <w:right w:w="115" w:type="dxa"/>
            </w:tcMar>
          </w:tcPr>
          <w:p w14:paraId="06AFF610" w14:textId="77777777" w:rsidR="008E6F34" w:rsidRPr="0078352F" w:rsidRDefault="008E6F34" w:rsidP="00BC7C5F">
            <w:pPr>
              <w:pStyle w:val="SemEspaamento"/>
              <w:rPr>
                <w:lang w:val="pt-BR"/>
              </w:rPr>
            </w:pPr>
          </w:p>
        </w:tc>
      </w:tr>
      <w:tr w:rsidR="008E6F34" w:rsidRPr="0078352F" w14:paraId="2B344B7E" w14:textId="77777777" w:rsidTr="00400E9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130" w:type="dxa"/>
          <w:trHeight w:val="281"/>
        </w:trPr>
        <w:tc>
          <w:tcPr>
            <w:tcW w:w="5940" w:type="dxa"/>
            <w:gridSpan w:val="3"/>
            <w:tcBorders>
              <w:top w:val="thinThickSmallGap" w:sz="24" w:space="0" w:color="auto"/>
            </w:tcBorders>
            <w:tcMar>
              <w:left w:w="0" w:type="dxa"/>
              <w:bottom w:w="0" w:type="dxa"/>
              <w:right w:w="0" w:type="dxa"/>
            </w:tcMar>
          </w:tcPr>
          <w:p w14:paraId="6049A0F7" w14:textId="77777777" w:rsidR="008E6F34" w:rsidRPr="0078352F" w:rsidRDefault="008E6F34" w:rsidP="00BC7C5F">
            <w:pPr>
              <w:pStyle w:val="SemEspaamento"/>
              <w:rPr>
                <w:lang w:val="pt-BR"/>
              </w:rPr>
            </w:pPr>
          </w:p>
        </w:tc>
        <w:tc>
          <w:tcPr>
            <w:tcW w:w="1080" w:type="dxa"/>
            <w:vMerge/>
            <w:tcMar>
              <w:left w:w="115" w:type="dxa"/>
              <w:right w:w="115" w:type="dxa"/>
            </w:tcMar>
            <w:vAlign w:val="center"/>
          </w:tcPr>
          <w:p w14:paraId="03B11DCB" w14:textId="77777777" w:rsidR="008E6F34" w:rsidRPr="0078352F" w:rsidRDefault="008E6F34" w:rsidP="00BC7C5F">
            <w:pPr>
              <w:pStyle w:val="SemEspaamento"/>
              <w:rPr>
                <w:lang w:val="pt-BR"/>
              </w:rPr>
            </w:pPr>
          </w:p>
        </w:tc>
        <w:tc>
          <w:tcPr>
            <w:tcW w:w="5940" w:type="dxa"/>
            <w:gridSpan w:val="4"/>
            <w:tcBorders>
              <w:top w:val="thinThickSmallGap" w:sz="24" w:space="0" w:color="auto"/>
              <w:left w:val="nil"/>
            </w:tcBorders>
            <w:tcMar>
              <w:left w:w="115" w:type="dxa"/>
              <w:right w:w="115" w:type="dxa"/>
            </w:tcMar>
          </w:tcPr>
          <w:p w14:paraId="3CD0A41A" w14:textId="77777777" w:rsidR="008E6F34" w:rsidRPr="0078352F" w:rsidRDefault="008E6F34" w:rsidP="00BC7C5F">
            <w:pPr>
              <w:pStyle w:val="SemEspaamento"/>
              <w:rPr>
                <w:lang w:val="pt-BR"/>
              </w:rPr>
            </w:pPr>
          </w:p>
        </w:tc>
      </w:tr>
    </w:tbl>
    <w:p w14:paraId="5264D9A1" w14:textId="77777777" w:rsidR="00551108" w:rsidRDefault="00551108">
      <w:pPr>
        <w:rPr>
          <w:color w:val="000000" w:themeColor="text1"/>
          <w:lang w:val="pt-BR"/>
        </w:rPr>
      </w:pPr>
    </w:p>
    <w:tbl>
      <w:tblPr>
        <w:tblStyle w:val="Tabelacomgrade"/>
        <w:tblW w:w="5000" w:type="pct"/>
        <w:tblLayout w:type="fixed"/>
        <w:tblLook w:val="04A0" w:firstRow="1" w:lastRow="0" w:firstColumn="1" w:lastColumn="0" w:noHBand="0" w:noVBand="1"/>
      </w:tblPr>
      <w:tblGrid>
        <w:gridCol w:w="3240"/>
        <w:gridCol w:w="1065"/>
        <w:gridCol w:w="1594"/>
        <w:gridCol w:w="1164"/>
        <w:gridCol w:w="1519"/>
        <w:gridCol w:w="1138"/>
        <w:gridCol w:w="3240"/>
      </w:tblGrid>
      <w:tr w:rsidR="00551108" w:rsidRPr="0078352F" w14:paraId="3C0F5467" w14:textId="77777777" w:rsidTr="00BC7C5F">
        <w:trPr>
          <w:trHeight w:val="864"/>
        </w:trPr>
        <w:tc>
          <w:tcPr>
            <w:tcW w:w="3240" w:type="dxa"/>
            <w:tcBorders>
              <w:top w:val="nil"/>
              <w:left w:val="nil"/>
              <w:bottom w:val="thickThinMediumGap" w:sz="24" w:space="0" w:color="auto"/>
              <w:right w:val="nil"/>
            </w:tcBorders>
            <w:vAlign w:val="center"/>
          </w:tcPr>
          <w:sdt>
            <w:sdtPr>
              <w:rPr>
                <w:lang w:val="pt-BR"/>
              </w:rPr>
              <w:id w:val="463476155"/>
              <w:placeholder>
                <w:docPart w:val="2F5080F4A4CF40E899C9FBFF6C71CC5A"/>
              </w:placeholder>
              <w15:appearance w15:val="hidden"/>
            </w:sdtPr>
            <w:sdtContent>
              <w:sdt>
                <w:sdtPr>
                  <w:rPr>
                    <w:color w:val="000000" w:themeColor="text1"/>
                    <w:lang w:val="pt-BR"/>
                  </w:rPr>
                  <w:id w:val="485066"/>
                  <w:placeholder>
                    <w:docPart w:val="AFBBB29E72D745639A67855E0E6E4CEA"/>
                  </w:placeholder>
                  <w15:appearance w15:val="hidden"/>
                </w:sdtPr>
                <w:sdtContent>
                  <w:p w14:paraId="19760157" w14:textId="7F91911D" w:rsidR="00551108" w:rsidRPr="00D355E3" w:rsidRDefault="00000000" w:rsidP="00BC7C5F">
                    <w:pPr>
                      <w:pStyle w:val="Cpiadapontademasthead"/>
                      <w:rPr>
                        <w:iCs w:val="0"/>
                      </w:rPr>
                    </w:pPr>
                    <w:sdt>
                      <w:sdtPr>
                        <w:rPr>
                          <w:lang w:val="pt-BR"/>
                        </w:rPr>
                        <w:id w:val="-1934662822"/>
                        <w:placeholder>
                          <w:docPart w:val="172A49DD15D74FB7BB7D384E9B898DB6"/>
                        </w:placeholder>
                        <w15:appearance w15:val="hidden"/>
                      </w:sdtPr>
                      <w:sdtContent>
                        <w:sdt>
                          <w:sdtPr>
                            <w:rPr>
                              <w:lang w:val="pt-BR"/>
                            </w:rPr>
                            <w:id w:val="-768085553"/>
                            <w:placeholder>
                              <w:docPart w:val="169D917AA91F43BDB28887E7FDCF0708"/>
                            </w:placeholder>
                            <w15:appearance w15:val="hidden"/>
                          </w:sdtPr>
                          <w:sdtContent>
                            <w:sdt>
                              <w:sdtPr>
                                <w:rPr>
                                  <w:lang w:val="pt-BR"/>
                                </w:rPr>
                                <w:id w:val="-1570653167"/>
                                <w:placeholder>
                                  <w:docPart w:val="D429433EBA3F4DFF9BB6B19E27B65FE7"/>
                                </w:placeholder>
                                <w15:appearance w15:val="hidden"/>
                              </w:sdtPr>
                              <w:sdtContent>
                                <w:sdt>
                                  <w:sdtPr>
                                    <w:rPr>
                                      <w:lang w:val="pt-BR"/>
                                    </w:rPr>
                                    <w:id w:val="818622841"/>
                                    <w:placeholder>
                                      <w:docPart w:val="59663C1D9A404A678E45DE3138D1643C"/>
                                    </w:placeholder>
                                    <w15:appearance w15:val="hidden"/>
                                  </w:sdtPr>
                                  <w:sdtContent>
                                    <w:r w:rsidR="0052403B">
                                      <w:rPr>
                                        <w:lang w:val="pt-BR"/>
                                      </w:rPr>
                                      <w:t>Sexta</w:t>
                                    </w:r>
                                    <w:r w:rsidR="00F771E5">
                                      <w:rPr>
                                        <w:lang w:val="pt-BR"/>
                                      </w:rPr>
                                      <w:t xml:space="preserve">-feira                                    </w:t>
                                    </w:r>
                                    <w:r w:rsidR="0052403B">
                                      <w:rPr>
                                        <w:lang w:val="pt-BR"/>
                                      </w:rPr>
                                      <w:t>20</w:t>
                                    </w:r>
                                    <w:r w:rsidR="00F771E5">
                                      <w:rPr>
                                        <w:lang w:val="pt-BR"/>
                                      </w:rPr>
                                      <w:t xml:space="preserve"> de</w:t>
                                    </w:r>
                                  </w:sdtContent>
                                </w:sdt>
                                <w:r w:rsidR="00F771E5">
                                  <w:rPr>
                                    <w:lang w:val="pt-BR" w:bidi="pt-PT"/>
                                  </w:rPr>
                                  <w:t xml:space="preserve">  fevereiro de 2026</w:t>
                                </w:r>
                              </w:sdtContent>
                            </w:sdt>
                          </w:sdtContent>
                        </w:sdt>
                      </w:sdtContent>
                    </w:sdt>
                  </w:p>
                </w:sdtContent>
              </w:sdt>
            </w:sdtContent>
          </w:sdt>
        </w:tc>
        <w:tc>
          <w:tcPr>
            <w:tcW w:w="6480" w:type="dxa"/>
            <w:gridSpan w:val="5"/>
            <w:tcBorders>
              <w:top w:val="nil"/>
              <w:left w:val="nil"/>
              <w:bottom w:val="thickThinMediumGap" w:sz="24" w:space="0" w:color="auto"/>
              <w:right w:val="nil"/>
            </w:tcBorders>
            <w:vAlign w:val="center"/>
          </w:tcPr>
          <w:p w14:paraId="5F1E2CA7" w14:textId="77777777" w:rsidR="00551108" w:rsidRPr="0078352F" w:rsidRDefault="00000000" w:rsidP="00BC7C5F">
            <w:pPr>
              <w:pStyle w:val="Cabealho"/>
              <w:rPr>
                <w:lang w:val="pt-BR"/>
              </w:rPr>
            </w:pPr>
            <w:sdt>
              <w:sdtPr>
                <w:rPr>
                  <w:lang w:val="pt-BR"/>
                </w:rPr>
                <w:id w:val="-1258907286"/>
                <w:placeholder>
                  <w:docPart w:val="C27D585EE7DE40F58B5A1E5FD4FCDA8C"/>
                </w:placeholder>
                <w15:appearance w15:val="hidden"/>
              </w:sdtPr>
              <w:sdtContent>
                <w:sdt>
                  <w:sdtPr>
                    <w:rPr>
                      <w:lang w:val="pt-BR"/>
                    </w:rPr>
                    <w:id w:val="-752510724"/>
                    <w:placeholder>
                      <w:docPart w:val="472CA050747F4DFEAC244DD09ED8CF9D"/>
                    </w:placeholder>
                    <w15:appearance w15:val="hidden"/>
                  </w:sdtPr>
                  <w:sdtContent>
                    <w:r w:rsidR="00551108"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1609926178"/>
              <w:placeholder>
                <w:docPart w:val="006880573120408F83E015B2B9AF4B19"/>
              </w:placeholder>
              <w15:appearance w15:val="hidden"/>
            </w:sdtPr>
            <w:sdtContent>
              <w:sdt>
                <w:sdtPr>
                  <w:rPr>
                    <w:lang w:val="pt-BR"/>
                  </w:rPr>
                  <w:id w:val="783627564"/>
                  <w:placeholder>
                    <w:docPart w:val="45C96570020B44489DD539D586EBBAA8"/>
                  </w:placeholder>
                  <w15:appearance w15:val="hidden"/>
                </w:sdtPr>
                <w:sdtContent>
                  <w:p w14:paraId="23A3ED41" w14:textId="77777777" w:rsidR="00551108" w:rsidRDefault="00551108" w:rsidP="00BC7C5F">
                    <w:pPr>
                      <w:pStyle w:val="Cpiadapontademasthead"/>
                      <w:rPr>
                        <w:lang w:val="pt-BR"/>
                      </w:rPr>
                    </w:pPr>
                  </w:p>
                  <w:sdt>
                    <w:sdtPr>
                      <w:rPr>
                        <w:lang w:val="pt-BR"/>
                      </w:rPr>
                      <w:id w:val="1472796168"/>
                      <w:placeholder>
                        <w:docPart w:val="38D2E714ABE042D89F997406CC904FF5"/>
                      </w:placeholder>
                      <w15:appearance w15:val="hidden"/>
                    </w:sdtPr>
                    <w:sdtContent>
                      <w:p w14:paraId="62D1AC08" w14:textId="07D16E17" w:rsidR="00551108"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sdtContent>
              </w:sdt>
              <w:p w14:paraId="20C18B72" w14:textId="77777777" w:rsidR="00551108" w:rsidRPr="0078352F" w:rsidRDefault="00000000" w:rsidP="00BC7C5F">
                <w:pPr>
                  <w:pStyle w:val="Cpiadapontademasthead"/>
                  <w:rPr>
                    <w:lang w:val="pt-BR"/>
                  </w:rPr>
                </w:pPr>
              </w:p>
            </w:sdtContent>
          </w:sdt>
        </w:tc>
      </w:tr>
      <w:tr w:rsidR="00551108" w:rsidRPr="0078352F" w14:paraId="47B7A761" w14:textId="77777777" w:rsidTr="001F3D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38"/>
        </w:trPr>
        <w:sdt>
          <w:sdtPr>
            <w:rPr>
              <w:lang w:val="pt-BR"/>
            </w:rPr>
            <w:id w:val="695280774"/>
            <w:placeholder>
              <w:docPart w:val="D5D02E8BB2ED48D19982CA0A55CB736C"/>
            </w:placeholder>
            <w15:appearance w15:val="hidden"/>
          </w:sdtPr>
          <w:sdtContent>
            <w:tc>
              <w:tcPr>
                <w:tcW w:w="4305" w:type="dxa"/>
                <w:gridSpan w:val="2"/>
                <w:tcMar>
                  <w:top w:w="288" w:type="dxa"/>
                  <w:left w:w="115" w:type="dxa"/>
                  <w:bottom w:w="144" w:type="dxa"/>
                  <w:right w:w="144" w:type="dxa"/>
                </w:tcMar>
              </w:tcPr>
              <w:p w14:paraId="327E3BCF" w14:textId="2A56E982" w:rsidR="00400E99" w:rsidRDefault="00400E99" w:rsidP="00400E99">
                <w:pPr>
                  <w:pStyle w:val="Nomedopequenoautor"/>
                  <w:rPr>
                    <w:sz w:val="28"/>
                    <w:szCs w:val="28"/>
                    <w:lang w:val="pt-BR" w:bidi="pt-PT"/>
                  </w:rPr>
                </w:pPr>
                <w:sdt>
                  <w:sdtPr>
                    <w:rPr>
                      <w:lang w:val="pt-BR"/>
                    </w:rPr>
                    <w:id w:val="980890263"/>
                    <w:placeholder>
                      <w:docPart w:val="FB48C9C5F90F4309B02F8035DFAE7F6B"/>
                    </w:placeholder>
                    <w15:appearance w15:val="hidden"/>
                  </w:sdtPr>
                  <w:sdtEndPr>
                    <w:rPr>
                      <w:sz w:val="28"/>
                      <w:szCs w:val="28"/>
                    </w:rPr>
                  </w:sdtEndPr>
                  <w:sdtContent>
                    <w:sdt>
                      <w:sdtPr>
                        <w:rPr>
                          <w:sz w:val="28"/>
                          <w:szCs w:val="28"/>
                          <w:lang w:val="pt-BR"/>
                        </w:rPr>
                        <w:id w:val="505937820"/>
                        <w:placeholder>
                          <w:docPart w:val="1892BB42D5834E6EB217F72BA02FE5C2"/>
                        </w:placeholder>
                      </w:sdtPr>
                      <w:sdtContent>
                        <w:r>
                          <w:rPr>
                            <w:i/>
                            <w:iCs/>
                            <w:sz w:val="28"/>
                            <w:szCs w:val="28"/>
                          </w:rPr>
                          <w:t>Douglas Lauletta</w:t>
                        </w:r>
                      </w:sdtContent>
                    </w:sdt>
                  </w:sdtContent>
                </w:sdt>
                <w:r w:rsidRPr="007A7BB9">
                  <w:rPr>
                    <w:sz w:val="28"/>
                    <w:szCs w:val="28"/>
                    <w:lang w:val="pt-BR" w:bidi="pt-PT"/>
                  </w:rPr>
                  <w:t xml:space="preserve"> </w:t>
                </w:r>
              </w:p>
              <w:p w14:paraId="68F4C794" w14:textId="77777777" w:rsidR="00400E99" w:rsidRPr="007A7BB9" w:rsidRDefault="00400E99" w:rsidP="00400E99">
                <w:pPr>
                  <w:pStyle w:val="Nomedopequenoautor"/>
                  <w:rPr>
                    <w:sz w:val="28"/>
                    <w:szCs w:val="28"/>
                    <w:lang w:val="pt-BR"/>
                  </w:rPr>
                </w:pPr>
              </w:p>
              <w:p w14:paraId="2FC93ADC" w14:textId="77777777" w:rsidR="00400E99" w:rsidRPr="0078352F" w:rsidRDefault="00400E99" w:rsidP="00400E99">
                <w:pPr>
                  <w:pStyle w:val="Nomedopequenoautor"/>
                  <w:spacing w:line="276" w:lineRule="auto"/>
                  <w:rPr>
                    <w:color w:val="000000" w:themeColor="text1"/>
                    <w:sz w:val="12"/>
                    <w:szCs w:val="12"/>
                    <w:lang w:val="pt-BR"/>
                  </w:rPr>
                </w:pPr>
              </w:p>
              <w:p w14:paraId="23AC66E1" w14:textId="11995FB8" w:rsidR="00400E99" w:rsidRDefault="00400E99" w:rsidP="00400E99">
                <w:pPr>
                  <w:pStyle w:val="Nomedopequenoautor"/>
                  <w:spacing w:line="276" w:lineRule="auto"/>
                  <w:rPr>
                    <w:b/>
                    <w:sz w:val="32"/>
                    <w:szCs w:val="32"/>
                    <w:lang w:val="pt-BR"/>
                  </w:rPr>
                </w:pPr>
                <w:r w:rsidRPr="00400E99">
                  <w:rPr>
                    <w:b/>
                    <w:sz w:val="32"/>
                    <w:szCs w:val="32"/>
                    <w:lang w:val="pt-BR"/>
                  </w:rPr>
                  <w:t>Brasil em Movimento: tensão institucional, pré-eleição e disputas narrativas marcam o cenário político nas últimas semanas</w:t>
                </w:r>
                <w:r>
                  <w:rPr>
                    <w:b/>
                    <w:sz w:val="32"/>
                    <w:szCs w:val="32"/>
                    <w:lang w:val="pt-BR"/>
                  </w:rPr>
                  <w:t>:</w:t>
                </w:r>
              </w:p>
              <w:p w14:paraId="63FA3A70" w14:textId="77777777" w:rsidR="00400E99" w:rsidRDefault="00400E99" w:rsidP="00400E99">
                <w:pPr>
                  <w:pStyle w:val="Nomedopequenoautor"/>
                  <w:spacing w:line="276" w:lineRule="auto"/>
                  <w:rPr>
                    <w:b/>
                    <w:sz w:val="32"/>
                    <w:szCs w:val="32"/>
                    <w:lang w:val="pt-BR"/>
                  </w:rPr>
                </w:pPr>
              </w:p>
              <w:p w14:paraId="6E10308B" w14:textId="6F7673BB" w:rsidR="00400E99" w:rsidRPr="00400E99" w:rsidRDefault="00400E99" w:rsidP="00400E99">
                <w:pPr>
                  <w:pStyle w:val="Nomedopequenoautor"/>
                  <w:spacing w:line="276" w:lineRule="auto"/>
                  <w:rPr>
                    <w:szCs w:val="24"/>
                    <w:lang w:val="pt-BR"/>
                  </w:rPr>
                </w:pPr>
                <w:r>
                  <w:rPr>
                    <w:szCs w:val="24"/>
                    <w:lang w:val="pt-BR"/>
                  </w:rPr>
                  <w:t xml:space="preserve">  </w:t>
                </w:r>
                <w:r w:rsidRPr="00400E99">
                  <w:rPr>
                    <w:szCs w:val="24"/>
                    <w:lang w:val="pt-BR"/>
                  </w:rPr>
                  <w:t>O cenário político brasileiro atravessou, nas últimas duas semanas, um período de intensa movimentação institucional e simbólica, marcado pela antecipação do clima eleitoral de 2026, pelo reposicionamento estratégico do governo federal, por tensões entre poderes e por episódios que revelam o grau de polarização ainda presente na sociedade. Entre debates legislativos, controvérsias culturais com repercussão política, disputas comerciais internacionais e investigações de segurança pública, o país entrou definitivamente em um ciclo pré-eleitoral ainda informal, mas cada vez mais explícito.</w:t>
                </w:r>
              </w:p>
              <w:p w14:paraId="4CF266A1" w14:textId="0085F85C" w:rsidR="00551108" w:rsidRPr="00400E99" w:rsidRDefault="00400E99" w:rsidP="00400E99">
                <w:pPr>
                  <w:pStyle w:val="Nomedopequenoautor"/>
                  <w:spacing w:line="276" w:lineRule="auto"/>
                  <w:rPr>
                    <w:szCs w:val="24"/>
                    <w:lang w:val="pt-BR"/>
                  </w:rPr>
                </w:pPr>
                <w:r>
                  <w:rPr>
                    <w:szCs w:val="24"/>
                    <w:lang w:val="pt-BR"/>
                  </w:rPr>
                  <w:t xml:space="preserve">  </w:t>
                </w:r>
                <w:r w:rsidRPr="00400E99">
                  <w:rPr>
                    <w:szCs w:val="24"/>
                    <w:lang w:val="pt-BR"/>
                  </w:rPr>
                  <w:t xml:space="preserve">A combinação desses fatores demonstra que o Brasil inicia 2026 sob uma dinâmica política acelerada, na qual decisões administrativas e eventos culturais passam a ser interpretados sob lente eleitoral, </w:t>
                </w:r>
              </w:p>
            </w:tc>
          </w:sdtContent>
        </w:sdt>
        <w:sdt>
          <w:sdtPr>
            <w:rPr>
              <w:lang w:val="pt-BR"/>
            </w:rPr>
            <w:id w:val="1911193858"/>
            <w:placeholder>
              <w:docPart w:val="0A3F4169A84D4AF195A79F05327D4436"/>
            </w:placeholder>
            <w15:appearance w15:val="hidden"/>
          </w:sdtPr>
          <w:sdtContent>
            <w:tc>
              <w:tcPr>
                <w:tcW w:w="4277" w:type="dxa"/>
                <w:gridSpan w:val="3"/>
                <w:tcMar>
                  <w:top w:w="288" w:type="dxa"/>
                  <w:left w:w="115" w:type="dxa"/>
                  <w:bottom w:w="144" w:type="dxa"/>
                  <w:right w:w="115" w:type="dxa"/>
                </w:tcMar>
              </w:tcPr>
              <w:p w14:paraId="0264B0EC" w14:textId="5CEA84C9" w:rsidR="00400E99" w:rsidRDefault="00400E99" w:rsidP="00400E99">
                <w:pPr>
                  <w:rPr>
                    <w:szCs w:val="24"/>
                    <w:lang w:val="pt-BR"/>
                  </w:rPr>
                </w:pPr>
                <w:r w:rsidRPr="00400E99">
                  <w:rPr>
                    <w:szCs w:val="24"/>
                    <w:lang w:val="pt-BR"/>
                  </w:rPr>
                  <w:t>enquanto instituições procuram reafirmar estabilidade diante de desafios internos e externos.</w:t>
                </w:r>
                <w:r>
                  <w:rPr>
                    <w:szCs w:val="24"/>
                    <w:lang w:val="pt-BR"/>
                  </w:rPr>
                  <w:t xml:space="preserve"> </w:t>
                </w:r>
              </w:p>
              <w:p w14:paraId="148B8FDD" w14:textId="77777777" w:rsidR="00400E99" w:rsidRDefault="00400E99" w:rsidP="00400E99">
                <w:pPr>
                  <w:rPr>
                    <w:szCs w:val="24"/>
                    <w:lang w:val="pt-BR"/>
                  </w:rPr>
                </w:pPr>
              </w:p>
              <w:p w14:paraId="2F1B64B5" w14:textId="77777777" w:rsidR="00400E99" w:rsidRDefault="00400E99" w:rsidP="00400E99">
                <w:pPr>
                  <w:rPr>
                    <w:b/>
                    <w:bCs/>
                    <w:sz w:val="28"/>
                    <w:szCs w:val="28"/>
                    <w:lang w:val="pt-BR"/>
                  </w:rPr>
                </w:pPr>
                <w:r w:rsidRPr="00400E99">
                  <w:rPr>
                    <w:b/>
                    <w:bCs/>
                    <w:sz w:val="28"/>
                    <w:szCs w:val="28"/>
                    <w:lang w:val="pt-BR"/>
                  </w:rPr>
                  <w:t xml:space="preserve">Governo federal reorganiza agenda e antecipa discurso eleitoral </w:t>
                </w:r>
              </w:p>
              <w:p w14:paraId="18794F28" w14:textId="77777777" w:rsidR="00400E99" w:rsidRDefault="00400E99" w:rsidP="00400E99">
                <w:pPr>
                  <w:rPr>
                    <w:b/>
                    <w:bCs/>
                    <w:sz w:val="28"/>
                    <w:szCs w:val="28"/>
                    <w:lang w:val="pt-BR"/>
                  </w:rPr>
                </w:pPr>
              </w:p>
              <w:p w14:paraId="1E40C965" w14:textId="4D5B1006" w:rsidR="00400E99" w:rsidRPr="00400E99" w:rsidRDefault="00400E99" w:rsidP="00400E99">
                <w:pPr>
                  <w:rPr>
                    <w:szCs w:val="24"/>
                    <w:lang w:val="pt-BR"/>
                  </w:rPr>
                </w:pPr>
                <w:r>
                  <w:rPr>
                    <w:szCs w:val="24"/>
                    <w:lang w:val="pt-BR"/>
                  </w:rPr>
                  <w:t xml:space="preserve">  </w:t>
                </w:r>
                <w:r w:rsidRPr="00400E99">
                  <w:rPr>
                    <w:szCs w:val="24"/>
                    <w:lang w:val="pt-BR"/>
                  </w:rPr>
                  <w:t xml:space="preserve">O presidente Luiz Inácio Lula da Silva abriu o ano político buscando consolidar sua base institucional e preparar o terreno para o ciclo eleitoral que culminará nas eleições gerais de outubro de 2026. A mensagem enviada ao Congresso Nacional no início dos trabalhos legislativos reforçou a narrativa de recuperação econômica e social após anos de instabilidade, destacando avanços econômicos e defendendo pautas trabalhistas, como o debate sobre mudanças na jornada de trabalho incluindo críticas à escala 6x1. </w:t>
                </w:r>
              </w:p>
              <w:p w14:paraId="70273A75" w14:textId="46E024B5" w:rsidR="00551108" w:rsidRPr="00400E99" w:rsidRDefault="00400E99" w:rsidP="00BC7C5F">
                <w:pPr>
                  <w:rPr>
                    <w:szCs w:val="24"/>
                    <w:lang w:val="pt-BR"/>
                  </w:rPr>
                </w:pPr>
                <w:r>
                  <w:rPr>
                    <w:szCs w:val="24"/>
                    <w:lang w:val="pt-BR"/>
                  </w:rPr>
                  <w:t xml:space="preserve">  </w:t>
                </w:r>
                <w:r w:rsidRPr="00400E99">
                  <w:rPr>
                    <w:szCs w:val="24"/>
                    <w:lang w:val="pt-BR"/>
                  </w:rPr>
                  <w:t xml:space="preserve">Ao mesmo tempo, o governo iniciou ajustes internos e articulações políticas voltadas à recomposição da coalizão parlamentar, movimento interpretado por analistas como tentativa de reduzir resistências no Legislativo e garantir governabilidade durante um ano politicamente sensível. </w:t>
                </w:r>
              </w:p>
            </w:tc>
          </w:sdtContent>
        </w:sdt>
        <w:tc>
          <w:tcPr>
            <w:tcW w:w="4378" w:type="dxa"/>
            <w:gridSpan w:val="2"/>
            <w:tcMar>
              <w:top w:w="288" w:type="dxa"/>
              <w:left w:w="115" w:type="dxa"/>
              <w:bottom w:w="144" w:type="dxa"/>
              <w:right w:w="115" w:type="dxa"/>
            </w:tcMar>
          </w:tcPr>
          <w:p w14:paraId="1EA4BE98" w14:textId="389CFCC7" w:rsidR="00400E99" w:rsidRPr="00400E99" w:rsidRDefault="00400E99" w:rsidP="00400E99">
            <w:pPr>
              <w:rPr>
                <w:szCs w:val="24"/>
                <w:lang w:val="pt-BR"/>
              </w:rPr>
            </w:pPr>
            <w:r>
              <w:rPr>
                <w:szCs w:val="24"/>
                <w:lang w:val="pt-BR"/>
              </w:rPr>
              <w:t xml:space="preserve">  </w:t>
            </w:r>
            <w:r w:rsidRPr="00400E99">
              <w:rPr>
                <w:szCs w:val="24"/>
                <w:lang w:val="pt-BR"/>
              </w:rPr>
              <w:t xml:space="preserve">Nos bastidores, cresce a percepção de que o discurso presidencial poderá sofrer mudanças estratégicas. Relatos políticos indicam que Lula avalia adotar uma retórica mais crítica às elites econômicas e institucionais, aproximando-se de uma linguagem mais combativa uma tentativa de disputar narrativas populares em um ambiente de forte polarização. </w:t>
            </w:r>
          </w:p>
          <w:p w14:paraId="31308B8F" w14:textId="2D0EFA86" w:rsidR="00400E99" w:rsidRPr="00400E99" w:rsidRDefault="00400E99" w:rsidP="00400E99">
            <w:pPr>
              <w:rPr>
                <w:szCs w:val="24"/>
                <w:lang w:val="pt-BR"/>
              </w:rPr>
            </w:pPr>
            <w:r>
              <w:rPr>
                <w:szCs w:val="24"/>
                <w:lang w:val="pt-BR"/>
              </w:rPr>
              <w:t xml:space="preserve">  </w:t>
            </w:r>
            <w:r w:rsidRPr="00400E99">
              <w:rPr>
                <w:szCs w:val="24"/>
                <w:lang w:val="pt-BR"/>
              </w:rPr>
              <w:t>Esse reposicionamento ocorre num momento em que o governo busca equilibrar duas frentes simultâneas: manter estabilidade institucional e, ao mesmo tempo, mobilizar sua base social para o próximo pleito.</w:t>
            </w:r>
          </w:p>
          <w:p w14:paraId="6188AD98" w14:textId="4134B8DD" w:rsidR="00400E99" w:rsidRDefault="00400E99" w:rsidP="00400E99">
            <w:pPr>
              <w:rPr>
                <w:color w:val="000000" w:themeColor="text1"/>
                <w:szCs w:val="24"/>
                <w:lang w:val="pt-BR"/>
              </w:rPr>
            </w:pPr>
          </w:p>
          <w:p w14:paraId="57581A6B" w14:textId="77777777" w:rsidR="00400E99" w:rsidRDefault="00400E99" w:rsidP="00400E99">
            <w:pPr>
              <w:rPr>
                <w:b/>
                <w:bCs/>
                <w:color w:val="000000" w:themeColor="text1"/>
                <w:sz w:val="28"/>
                <w:szCs w:val="28"/>
                <w:lang w:val="pt-BR"/>
              </w:rPr>
            </w:pPr>
            <w:r w:rsidRPr="00400E99">
              <w:rPr>
                <w:b/>
                <w:bCs/>
                <w:color w:val="000000" w:themeColor="text1"/>
                <w:sz w:val="28"/>
                <w:szCs w:val="28"/>
                <w:lang w:val="pt-BR"/>
              </w:rPr>
              <w:t xml:space="preserve">Congresso retoma protagonismo em ano pré-eleitoral </w:t>
            </w:r>
          </w:p>
          <w:p w14:paraId="09D22B06" w14:textId="77777777" w:rsidR="00400E99" w:rsidRDefault="00400E99" w:rsidP="00400E99">
            <w:pPr>
              <w:rPr>
                <w:b/>
                <w:bCs/>
                <w:color w:val="000000" w:themeColor="text1"/>
                <w:sz w:val="28"/>
                <w:szCs w:val="28"/>
                <w:lang w:val="pt-BR"/>
              </w:rPr>
            </w:pPr>
          </w:p>
          <w:p w14:paraId="6789C278" w14:textId="657CF15F" w:rsidR="00400E99" w:rsidRDefault="00400E99" w:rsidP="00400E99">
            <w:pPr>
              <w:rPr>
                <w:color w:val="000000" w:themeColor="text1"/>
                <w:szCs w:val="24"/>
              </w:rPr>
            </w:pPr>
            <w:r>
              <w:rPr>
                <w:color w:val="000000" w:themeColor="text1"/>
                <w:szCs w:val="24"/>
              </w:rPr>
              <w:t xml:space="preserve">  </w:t>
            </w:r>
            <w:r w:rsidRPr="00400E99">
              <w:rPr>
                <w:color w:val="000000" w:themeColor="text1"/>
                <w:szCs w:val="24"/>
              </w:rPr>
              <w:t>No Legislativo, a retomada dos trabalhos marcou a definição de prioridades políticas que refletem tanto demandas sociais quanto interesses eleitorais. Entre os temas discutidos estão segurança pública, mudanças nas relações de trabalho e políticas econômicas voltadas à inovação e produtividade.</w:t>
            </w:r>
          </w:p>
          <w:p w14:paraId="02E8CA6D" w14:textId="1BB2FE8A" w:rsidR="00400E99" w:rsidRPr="00400E99" w:rsidRDefault="00400E99" w:rsidP="00400E99">
            <w:pPr>
              <w:rPr>
                <w:color w:val="000000" w:themeColor="text1"/>
                <w:szCs w:val="24"/>
                <w:lang w:val="pt-BR"/>
              </w:rPr>
            </w:pPr>
            <w:r>
              <w:rPr>
                <w:color w:val="000000" w:themeColor="text1"/>
                <w:szCs w:val="24"/>
              </w:rPr>
              <w:t xml:space="preserve">  </w:t>
            </w:r>
          </w:p>
          <w:p w14:paraId="378038E2" w14:textId="37AA6767" w:rsidR="00400E99" w:rsidRDefault="00400E99" w:rsidP="00400E99">
            <w:pPr>
              <w:rPr>
                <w:color w:val="000000" w:themeColor="text1"/>
                <w:szCs w:val="24"/>
              </w:rPr>
            </w:pPr>
          </w:p>
          <w:p w14:paraId="13F6D9EA" w14:textId="77777777" w:rsidR="00400E99" w:rsidRPr="00400E99" w:rsidRDefault="00400E99" w:rsidP="00400E99">
            <w:pPr>
              <w:rPr>
                <w:color w:val="000000" w:themeColor="text1"/>
                <w:szCs w:val="24"/>
                <w:lang w:val="pt-BR"/>
              </w:rPr>
            </w:pPr>
          </w:p>
          <w:p w14:paraId="74234CF6" w14:textId="77777777" w:rsidR="00400E99" w:rsidRPr="001F3DC5" w:rsidRDefault="00400E99" w:rsidP="00400E99">
            <w:pPr>
              <w:rPr>
                <w:color w:val="000000" w:themeColor="text1"/>
                <w:szCs w:val="24"/>
                <w:lang w:val="pt-BR"/>
              </w:rPr>
            </w:pPr>
          </w:p>
          <w:p w14:paraId="2BFA9876" w14:textId="6A12C786" w:rsidR="001F3DC5" w:rsidRPr="001F3DC5" w:rsidRDefault="001F3DC5" w:rsidP="00BC7C5F">
            <w:pPr>
              <w:rPr>
                <w:color w:val="000000" w:themeColor="text1"/>
                <w:szCs w:val="24"/>
                <w:lang w:val="pt-BR"/>
              </w:rPr>
            </w:pPr>
          </w:p>
        </w:tc>
      </w:tr>
      <w:tr w:rsidR="00551108" w:rsidRPr="0078352F" w14:paraId="1ADF8980"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2"/>
            <w:tcBorders>
              <w:top w:val="thickThinMediumGap" w:sz="24" w:space="0" w:color="auto"/>
            </w:tcBorders>
            <w:tcMar>
              <w:top w:w="0" w:type="dxa"/>
              <w:left w:w="115" w:type="dxa"/>
              <w:right w:w="115" w:type="dxa"/>
            </w:tcMar>
            <w:vAlign w:val="center"/>
          </w:tcPr>
          <w:p w14:paraId="7B465C15" w14:textId="77777777" w:rsidR="00551108" w:rsidRPr="0078352F" w:rsidRDefault="00551108" w:rsidP="00BC7C5F">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554785EB" w14:textId="77777777" w:rsidR="00551108" w:rsidRPr="0078352F" w:rsidRDefault="00551108" w:rsidP="00BC7C5F">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33E95E9D" w14:textId="77777777" w:rsidR="00551108" w:rsidRPr="0078352F" w:rsidRDefault="00551108" w:rsidP="00BC7C5F">
            <w:pPr>
              <w:pStyle w:val="SemEspaamento"/>
              <w:rPr>
                <w:lang w:val="pt-BR"/>
              </w:rPr>
            </w:pPr>
          </w:p>
        </w:tc>
      </w:tr>
      <w:tr w:rsidR="00551108" w:rsidRPr="0078352F" w14:paraId="4F737987"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76"/>
        </w:trPr>
        <w:tc>
          <w:tcPr>
            <w:tcW w:w="8582" w:type="dxa"/>
            <w:gridSpan w:val="5"/>
            <w:tcBorders>
              <w:right w:val="single" w:sz="4" w:space="0" w:color="auto"/>
            </w:tcBorders>
          </w:tcPr>
          <w:p w14:paraId="0CAAAC86" w14:textId="573E5630" w:rsidR="00551108" w:rsidRPr="0078352F" w:rsidRDefault="00F96126" w:rsidP="00BC7C5F">
            <w:pPr>
              <w:rPr>
                <w:color w:val="000000" w:themeColor="text1"/>
                <w:lang w:val="pt-BR"/>
              </w:rPr>
            </w:pPr>
            <w:r>
              <w:rPr>
                <w:noProof/>
              </w:rPr>
              <w:drawing>
                <wp:inline distT="0" distB="0" distL="0" distR="0" wp14:anchorId="3435B35E" wp14:editId="7E42798F">
                  <wp:extent cx="5312410" cy="2992120"/>
                  <wp:effectExtent l="0" t="0" r="2540" b="0"/>
                  <wp:docPr id="312146441" name="Imagem 19" descr="Lula Livre é a voz do Carnaval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Lula Livre é a voz do Carnaval 20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12410" cy="2992120"/>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0AA94CED" w14:textId="77777777" w:rsidR="00551108" w:rsidRPr="00BC5AA8" w:rsidRDefault="00551108" w:rsidP="00BC7C5F">
            <w:pPr>
              <w:pStyle w:val="SemEspaamento"/>
              <w:rPr>
                <w:sz w:val="28"/>
                <w:szCs w:val="28"/>
                <w:lang w:val="pt-BR"/>
              </w:rPr>
            </w:pPr>
          </w:p>
          <w:sdt>
            <w:sdtPr>
              <w:rPr>
                <w:color w:val="000000" w:themeColor="text1"/>
                <w:sz w:val="28"/>
                <w:szCs w:val="28"/>
                <w:lang w:val="pt-BR"/>
              </w:rPr>
              <w:id w:val="1949199771"/>
              <w:placeholder>
                <w:docPart w:val="8EA3879A49964B4DA9287D27B4E94780"/>
              </w:placeholder>
              <w15:appearance w15:val="hidden"/>
            </w:sdtPr>
            <w:sdtContent>
              <w:p w14:paraId="5EE54238" w14:textId="30F11C30" w:rsidR="00B919F4" w:rsidRPr="00B919F4" w:rsidRDefault="00B919F4" w:rsidP="00B919F4">
                <w:pPr>
                  <w:rPr>
                    <w:color w:val="000000" w:themeColor="text1"/>
                    <w:sz w:val="28"/>
                    <w:szCs w:val="28"/>
                    <w:lang w:val="pt-BR"/>
                  </w:rPr>
                </w:pPr>
                <w:r>
                  <w:rPr>
                    <w:color w:val="000000" w:themeColor="text1"/>
                    <w:sz w:val="28"/>
                    <w:szCs w:val="28"/>
                    <w:lang w:val="pt-BR"/>
                  </w:rPr>
                  <w:t xml:space="preserve">  </w:t>
                </w:r>
                <w:r w:rsidRPr="00B919F4">
                  <w:rPr>
                    <w:color w:val="000000" w:themeColor="text1"/>
                    <w:sz w:val="28"/>
                    <w:szCs w:val="28"/>
                    <w:lang w:val="pt-BR"/>
                  </w:rPr>
                  <w:t>A fala reforça a narrativa governista de defesa da democracia e evidencia como os acontecimentos políticos recentes continuam moldando o debate nacional. O Supremo Tribunal Federal permanece no centro das disputas simbólicas e políticas, frequentemente alvo de críticas de setores da oposição e, simultaneamente, peça-chave na estabilidade institucional.</w:t>
                </w:r>
              </w:p>
              <w:p w14:paraId="1C2A3F27" w14:textId="3BC629F1" w:rsidR="00B919F4" w:rsidRDefault="00B919F4" w:rsidP="00B919F4">
                <w:pPr>
                  <w:rPr>
                    <w:color w:val="000000" w:themeColor="text1"/>
                    <w:sz w:val="28"/>
                    <w:szCs w:val="28"/>
                    <w:lang w:val="pt-BR"/>
                  </w:rPr>
                </w:pPr>
                <w:r>
                  <w:rPr>
                    <w:color w:val="000000" w:themeColor="text1"/>
                    <w:sz w:val="28"/>
                    <w:szCs w:val="28"/>
                    <w:lang w:val="pt-BR"/>
                  </w:rPr>
                  <w:t xml:space="preserve">  </w:t>
                </w:r>
                <w:r w:rsidRPr="00B919F4">
                  <w:rPr>
                    <w:color w:val="000000" w:themeColor="text1"/>
                    <w:sz w:val="28"/>
                    <w:szCs w:val="28"/>
                    <w:lang w:val="pt-BR"/>
                  </w:rPr>
                  <w:t>Esse protagonismo judicial contribui para um fenômeno recorrente na política brasileira contemporânea: a judicialização da política e a politização da Justiça dinâmica que tende a se intensificar conforme o calendário eleitoral avança.</w:t>
                </w:r>
              </w:p>
              <w:p w14:paraId="1348100C" w14:textId="77777777" w:rsidR="00B919F4" w:rsidRDefault="00B919F4" w:rsidP="00B919F4">
                <w:pPr>
                  <w:rPr>
                    <w:color w:val="000000" w:themeColor="text1"/>
                    <w:sz w:val="28"/>
                    <w:szCs w:val="28"/>
                    <w:lang w:val="pt-BR"/>
                  </w:rPr>
                </w:pPr>
              </w:p>
              <w:p w14:paraId="5FA20927" w14:textId="77777777" w:rsidR="00B919F4" w:rsidRDefault="00B919F4" w:rsidP="00B919F4">
                <w:pPr>
                  <w:rPr>
                    <w:b/>
                    <w:bCs/>
                    <w:color w:val="000000" w:themeColor="text1"/>
                    <w:sz w:val="28"/>
                    <w:szCs w:val="28"/>
                    <w:lang w:val="pt-BR"/>
                  </w:rPr>
                </w:pPr>
                <w:r w:rsidRPr="00B919F4">
                  <w:rPr>
                    <w:b/>
                    <w:bCs/>
                    <w:color w:val="000000" w:themeColor="text1"/>
                    <w:sz w:val="28"/>
                    <w:szCs w:val="28"/>
                    <w:lang w:val="pt-BR"/>
                  </w:rPr>
                  <w:t xml:space="preserve">Carnaval e política: homenagem a Lula gera crise simbólica </w:t>
                </w:r>
              </w:p>
              <w:p w14:paraId="0070CDF2" w14:textId="77777777" w:rsidR="00B919F4" w:rsidRDefault="00B919F4" w:rsidP="00B919F4">
                <w:pPr>
                  <w:rPr>
                    <w:b/>
                    <w:bCs/>
                    <w:color w:val="000000" w:themeColor="text1"/>
                    <w:sz w:val="28"/>
                    <w:szCs w:val="28"/>
                    <w:lang w:val="pt-BR"/>
                  </w:rPr>
                </w:pPr>
              </w:p>
              <w:p w14:paraId="12CDF4F8" w14:textId="3D887B43" w:rsidR="00B919F4" w:rsidRP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 xml:space="preserve">Talvez o episódio mais emblemático das últimas semanas tenha ocorrido fora das arenas tradicionais da política. Uma escola de samba do Rio de Janeiro decidiu dedicar seu desfile à trajetória de Lula, retratando sua ascensão social e carreira política. O evento provocou forte reação da oposição, que acusou a homenagem de configurar propaganda eleitoral antecipada. </w:t>
                </w:r>
              </w:p>
              <w:p w14:paraId="5793781B" w14:textId="6A2E16B0" w:rsidR="00551108" w:rsidRPr="00400E99" w:rsidRDefault="00000000" w:rsidP="00BC7C5F">
                <w:pPr>
                  <w:rPr>
                    <w:b/>
                    <w:bCs/>
                    <w:color w:val="000000" w:themeColor="text1"/>
                    <w:sz w:val="32"/>
                    <w:szCs w:val="32"/>
                    <w:lang w:val="pt-BR"/>
                  </w:rPr>
                </w:pPr>
              </w:p>
            </w:sdtContent>
          </w:sdt>
        </w:tc>
      </w:tr>
      <w:tr w:rsidR="00551108" w:rsidRPr="0078352F" w14:paraId="205D67EE"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
        </w:trPr>
        <w:tc>
          <w:tcPr>
            <w:tcW w:w="8582" w:type="dxa"/>
            <w:gridSpan w:val="5"/>
            <w:tcBorders>
              <w:right w:val="single" w:sz="4" w:space="0" w:color="auto"/>
            </w:tcBorders>
            <w:vAlign w:val="center"/>
          </w:tcPr>
          <w:p w14:paraId="46FF0239" w14:textId="77777777" w:rsidR="00551108" w:rsidRPr="00463B10" w:rsidRDefault="00551108" w:rsidP="007A45EB">
            <w:pPr>
              <w:pStyle w:val="LegendadaFoto"/>
              <w:rPr>
                <w:sz w:val="22"/>
                <w:lang w:val="pt-BR"/>
              </w:rPr>
            </w:pPr>
          </w:p>
        </w:tc>
        <w:tc>
          <w:tcPr>
            <w:tcW w:w="4378" w:type="dxa"/>
            <w:gridSpan w:val="2"/>
            <w:vMerge/>
            <w:tcMar>
              <w:top w:w="0" w:type="dxa"/>
              <w:left w:w="216" w:type="dxa"/>
              <w:right w:w="115" w:type="dxa"/>
            </w:tcMar>
          </w:tcPr>
          <w:p w14:paraId="400524B1" w14:textId="77777777" w:rsidR="00551108" w:rsidRPr="0078352F" w:rsidRDefault="00551108" w:rsidP="00BC7C5F">
            <w:pPr>
              <w:pStyle w:val="Nomedopequenoautor"/>
              <w:rPr>
                <w:color w:val="000000" w:themeColor="text1"/>
                <w:lang w:val="pt-BR"/>
              </w:rPr>
            </w:pPr>
          </w:p>
        </w:tc>
      </w:tr>
      <w:tr w:rsidR="00551108" w:rsidRPr="0078352F" w14:paraId="4AD18F41" w14:textId="77777777" w:rsidTr="001F3DC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61"/>
        </w:trPr>
        <w:tc>
          <w:tcPr>
            <w:tcW w:w="8582" w:type="dxa"/>
            <w:gridSpan w:val="5"/>
            <w:tcBorders>
              <w:right w:val="single" w:sz="4" w:space="0" w:color="auto"/>
            </w:tcBorders>
            <w:tcMar>
              <w:top w:w="288" w:type="dxa"/>
              <w:left w:w="115" w:type="dxa"/>
              <w:right w:w="115" w:type="dxa"/>
            </w:tcMar>
          </w:tcPr>
          <w:p w14:paraId="235AB0DA" w14:textId="1FE2233A" w:rsidR="001F3DC5" w:rsidRDefault="001F3DC5" w:rsidP="00400E99">
            <w:pPr>
              <w:pStyle w:val="Nomedoautorgrande"/>
              <w:rPr>
                <w:color w:val="000000" w:themeColor="text1"/>
                <w:sz w:val="24"/>
                <w:szCs w:val="24"/>
                <w:lang w:val="pt-BR"/>
              </w:rPr>
            </w:pPr>
            <w:r>
              <w:rPr>
                <w:sz w:val="24"/>
                <w:szCs w:val="24"/>
                <w:lang w:val="pt-BR"/>
              </w:rPr>
              <w:t xml:space="preserve">      </w:t>
            </w:r>
            <w:r w:rsidR="00400E99" w:rsidRPr="00400E99">
              <w:rPr>
                <w:color w:val="000000" w:themeColor="text1"/>
                <w:sz w:val="24"/>
                <w:szCs w:val="24"/>
                <w:lang w:val="pt-BR"/>
              </w:rPr>
              <w:t>O Congresso tende a assumir papel ainda mais central em 2026 por duas razões principais. A primeira é o calendário eleitoral, que reduz a janela para aprovação de projetos estruturais. A segunda é o fortalecimento do chamado “centrão”, bloco parlamentar cuja influência cresce em períodos de disputa política aberta.</w:t>
            </w:r>
          </w:p>
          <w:p w14:paraId="0A263B30" w14:textId="77777777" w:rsidR="00400E99" w:rsidRPr="00400E99" w:rsidRDefault="00400E99" w:rsidP="00400E99">
            <w:pPr>
              <w:pStyle w:val="SemEspaamento"/>
              <w:rPr>
                <w:sz w:val="24"/>
                <w:szCs w:val="24"/>
                <w:lang w:val="pt-BR"/>
              </w:rPr>
            </w:pPr>
            <w:r>
              <w:rPr>
                <w:lang w:val="pt-BR"/>
              </w:rPr>
              <w:t xml:space="preserve">  </w:t>
            </w:r>
            <w:r w:rsidRPr="00400E99">
              <w:rPr>
                <w:sz w:val="24"/>
                <w:szCs w:val="24"/>
                <w:lang w:val="pt-BR"/>
              </w:rPr>
              <w:t xml:space="preserve">Paralelamente, negociações partidárias começaram a ganhar visibilidade pública. Conversas iniciais sobre possíveis chapas presidenciais e alianças já aparecem no debate político, embora lideranças insistam que ainda é cedo para definições formais. </w:t>
            </w:r>
          </w:p>
          <w:p w14:paraId="77B950B0" w14:textId="5527F476" w:rsidR="00400E99" w:rsidRDefault="00400E99" w:rsidP="00400E99">
            <w:pPr>
              <w:pStyle w:val="SemEspaamento"/>
              <w:rPr>
                <w:sz w:val="24"/>
                <w:szCs w:val="24"/>
                <w:lang w:val="pt-BR"/>
              </w:rPr>
            </w:pPr>
            <w:r w:rsidRPr="00400E99">
              <w:rPr>
                <w:sz w:val="24"/>
                <w:szCs w:val="24"/>
                <w:lang w:val="pt-BR"/>
              </w:rPr>
              <w:t xml:space="preserve">  </w:t>
            </w:r>
            <w:r w:rsidRPr="00400E99">
              <w:rPr>
                <w:sz w:val="24"/>
                <w:szCs w:val="24"/>
                <w:lang w:val="pt-BR"/>
              </w:rPr>
              <w:t>Na prática, o país vive uma pré-campanha informal, em que movimentos políticos são testados sem o rótulo oficial de campanha eleitoral.</w:t>
            </w:r>
          </w:p>
          <w:p w14:paraId="4F522433" w14:textId="77777777" w:rsidR="00B919F4" w:rsidRDefault="00B919F4" w:rsidP="00400E99">
            <w:pPr>
              <w:pStyle w:val="SemEspaamento"/>
              <w:rPr>
                <w:sz w:val="24"/>
                <w:szCs w:val="24"/>
                <w:lang w:val="pt-BR"/>
              </w:rPr>
            </w:pPr>
          </w:p>
          <w:p w14:paraId="30A77ACB" w14:textId="77777777" w:rsidR="00B919F4" w:rsidRPr="00B919F4" w:rsidRDefault="00B919F4" w:rsidP="00B919F4">
            <w:pPr>
              <w:pStyle w:val="SemEspaamento"/>
              <w:rPr>
                <w:b/>
                <w:bCs/>
                <w:sz w:val="28"/>
                <w:szCs w:val="28"/>
                <w:lang w:val="pt-BR"/>
              </w:rPr>
            </w:pPr>
            <w:r w:rsidRPr="00B919F4">
              <w:rPr>
                <w:b/>
                <w:bCs/>
                <w:sz w:val="28"/>
                <w:szCs w:val="28"/>
                <w:lang w:val="pt-BR"/>
              </w:rPr>
              <w:t xml:space="preserve">Supremo Tribunal Federal e memória institucional da crise democrática </w:t>
            </w:r>
          </w:p>
          <w:p w14:paraId="465B3A6A" w14:textId="77777777" w:rsidR="00B919F4" w:rsidRPr="00400E99" w:rsidRDefault="00B919F4" w:rsidP="00400E99">
            <w:pPr>
              <w:pStyle w:val="SemEspaamento"/>
              <w:rPr>
                <w:sz w:val="24"/>
                <w:szCs w:val="24"/>
                <w:lang w:val="pt-BR"/>
              </w:rPr>
            </w:pPr>
          </w:p>
          <w:p w14:paraId="6ADE716D" w14:textId="1B596F3E" w:rsidR="00400E99" w:rsidRPr="00400E99" w:rsidRDefault="00400E99" w:rsidP="00400E99">
            <w:pPr>
              <w:pStyle w:val="SemEspaamento"/>
              <w:rPr>
                <w:lang w:val="pt-BR"/>
              </w:rPr>
            </w:pPr>
          </w:p>
          <w:p w14:paraId="2318FFDF" w14:textId="2ADFD3A7" w:rsidR="00B919F4" w:rsidRPr="00B919F4" w:rsidRDefault="00B919F4" w:rsidP="00B919F4">
            <w:pPr>
              <w:pStyle w:val="SemEspaamento"/>
              <w:rPr>
                <w:sz w:val="24"/>
                <w:szCs w:val="24"/>
                <w:lang w:val="pt-BR"/>
              </w:rPr>
            </w:pPr>
            <w:r>
              <w:rPr>
                <w:szCs w:val="24"/>
                <w:lang w:val="pt-BR"/>
              </w:rPr>
              <w:t xml:space="preserve">  </w:t>
            </w:r>
            <w:r w:rsidRPr="00B919F4">
              <w:rPr>
                <w:sz w:val="24"/>
                <w:szCs w:val="24"/>
                <w:lang w:val="pt-BR"/>
              </w:rPr>
              <w:t xml:space="preserve">Outro eixo central das últimas semanas foi a reafirmação do papel do Judiciário no contexto pós-crise institucional dos últimos anos. Durante a abertura do ano judiciário, Lula destacou que o Brasil demonstrou força institucional ao julgar envolvidos em tentativas de ruptura democrática, afirmando que as instituições “cumpriram seu papel”. </w:t>
            </w:r>
          </w:p>
          <w:p w14:paraId="42123099" w14:textId="77777777" w:rsidR="001F3DC5" w:rsidRDefault="001F3DC5" w:rsidP="001F3DC5">
            <w:pPr>
              <w:pStyle w:val="SemEspaamento"/>
              <w:rPr>
                <w:sz w:val="24"/>
                <w:szCs w:val="24"/>
                <w:lang w:val="pt-BR"/>
              </w:rPr>
            </w:pPr>
          </w:p>
          <w:p w14:paraId="3A68CFD5" w14:textId="3F599175" w:rsidR="001F3DC5" w:rsidRPr="00B919F4" w:rsidRDefault="001F3DC5" w:rsidP="001F3DC5">
            <w:pPr>
              <w:pStyle w:val="SemEspaamento"/>
              <w:rPr>
                <w:sz w:val="24"/>
                <w:szCs w:val="24"/>
                <w:lang w:val="pt-BR"/>
              </w:rPr>
            </w:pPr>
            <w:r w:rsidRPr="001F3DC5">
              <w:rPr>
                <w:sz w:val="24"/>
                <w:szCs w:val="24"/>
                <w:lang w:val="pt-BR"/>
              </w:rPr>
              <w:t xml:space="preserve"> </w:t>
            </w:r>
          </w:p>
        </w:tc>
        <w:tc>
          <w:tcPr>
            <w:tcW w:w="4378" w:type="dxa"/>
            <w:gridSpan w:val="2"/>
            <w:vMerge/>
          </w:tcPr>
          <w:p w14:paraId="61F9E4F6" w14:textId="77777777" w:rsidR="00551108" w:rsidRPr="0078352F" w:rsidRDefault="00551108" w:rsidP="00BC7C5F">
            <w:pPr>
              <w:rPr>
                <w:color w:val="000000" w:themeColor="text1"/>
                <w:lang w:val="pt-BR"/>
              </w:rPr>
            </w:pPr>
          </w:p>
        </w:tc>
      </w:tr>
      <w:tr w:rsidR="00551108" w:rsidRPr="0078352F" w14:paraId="14FA4412" w14:textId="77777777" w:rsidTr="00BC7C5F">
        <w:trPr>
          <w:trHeight w:val="269"/>
        </w:trPr>
        <w:tc>
          <w:tcPr>
            <w:tcW w:w="5899" w:type="dxa"/>
            <w:gridSpan w:val="3"/>
            <w:tcBorders>
              <w:top w:val="nil"/>
              <w:left w:val="nil"/>
              <w:bottom w:val="nil"/>
              <w:right w:val="nil"/>
            </w:tcBorders>
          </w:tcPr>
          <w:p w14:paraId="178EE2CA" w14:textId="77777777" w:rsidR="00551108" w:rsidRPr="0078352F" w:rsidRDefault="00551108" w:rsidP="00BC7C5F">
            <w:pPr>
              <w:pStyle w:val="SemEspaamento"/>
              <w:rPr>
                <w:lang w:val="pt-BR"/>
              </w:rPr>
            </w:pPr>
          </w:p>
        </w:tc>
        <w:tc>
          <w:tcPr>
            <w:tcW w:w="1164" w:type="dxa"/>
            <w:vMerge w:val="restart"/>
            <w:tcBorders>
              <w:top w:val="nil"/>
              <w:left w:val="nil"/>
              <w:bottom w:val="nil"/>
              <w:right w:val="nil"/>
            </w:tcBorders>
            <w:vAlign w:val="center"/>
          </w:tcPr>
          <w:p w14:paraId="5F9F219E" w14:textId="0C3FC6D3" w:rsidR="00551108" w:rsidRPr="0078352F" w:rsidRDefault="00551108" w:rsidP="00BC7C5F">
            <w:pPr>
              <w:pStyle w:val="Rodap"/>
              <w:rPr>
                <w:lang w:val="pt-BR"/>
              </w:rPr>
            </w:pPr>
            <w:r w:rsidRPr="0078352F">
              <w:rPr>
                <w:lang w:val="pt-BR" w:bidi="pt-PT"/>
              </w:rPr>
              <w:t xml:space="preserve">Página </w:t>
            </w:r>
            <w:r w:rsidR="008C06F4">
              <w:rPr>
                <w:lang w:val="pt-BR" w:bidi="pt-PT"/>
              </w:rPr>
              <w:t>9</w:t>
            </w:r>
          </w:p>
        </w:tc>
        <w:tc>
          <w:tcPr>
            <w:tcW w:w="5897" w:type="dxa"/>
            <w:gridSpan w:val="3"/>
            <w:tcBorders>
              <w:top w:val="nil"/>
              <w:left w:val="nil"/>
              <w:bottom w:val="thinThickSmallGap" w:sz="24" w:space="0" w:color="auto"/>
              <w:right w:val="nil"/>
            </w:tcBorders>
          </w:tcPr>
          <w:p w14:paraId="76D99A1D" w14:textId="77777777" w:rsidR="00551108" w:rsidRPr="0078352F" w:rsidRDefault="00551108" w:rsidP="00BC7C5F">
            <w:pPr>
              <w:pStyle w:val="SemEspaamento"/>
              <w:rPr>
                <w:lang w:val="pt-BR"/>
              </w:rPr>
            </w:pPr>
          </w:p>
        </w:tc>
      </w:tr>
      <w:tr w:rsidR="00551108" w:rsidRPr="0078352F" w14:paraId="1B8B1E91" w14:textId="77777777" w:rsidTr="00BC7C5F">
        <w:trPr>
          <w:trHeight w:val="269"/>
        </w:trPr>
        <w:tc>
          <w:tcPr>
            <w:tcW w:w="5899" w:type="dxa"/>
            <w:gridSpan w:val="3"/>
            <w:tcBorders>
              <w:top w:val="thinThickSmallGap" w:sz="24" w:space="0" w:color="auto"/>
              <w:left w:val="nil"/>
              <w:bottom w:val="nil"/>
              <w:right w:val="nil"/>
            </w:tcBorders>
          </w:tcPr>
          <w:p w14:paraId="601231FD" w14:textId="77777777" w:rsidR="00551108" w:rsidRPr="0078352F" w:rsidRDefault="00551108" w:rsidP="00BC7C5F">
            <w:pPr>
              <w:pStyle w:val="SemEspaamento"/>
              <w:rPr>
                <w:lang w:val="pt-BR"/>
              </w:rPr>
            </w:pPr>
          </w:p>
        </w:tc>
        <w:tc>
          <w:tcPr>
            <w:tcW w:w="1164" w:type="dxa"/>
            <w:vMerge/>
            <w:tcBorders>
              <w:left w:val="nil"/>
              <w:bottom w:val="nil"/>
              <w:right w:val="nil"/>
            </w:tcBorders>
            <w:vAlign w:val="center"/>
          </w:tcPr>
          <w:p w14:paraId="3514B3BE" w14:textId="77777777" w:rsidR="00551108" w:rsidRPr="0078352F" w:rsidRDefault="00551108" w:rsidP="00BC7C5F">
            <w:pPr>
              <w:pStyle w:val="SemEspaamento"/>
              <w:rPr>
                <w:lang w:val="pt-BR"/>
              </w:rPr>
            </w:pPr>
          </w:p>
        </w:tc>
        <w:tc>
          <w:tcPr>
            <w:tcW w:w="5897" w:type="dxa"/>
            <w:gridSpan w:val="3"/>
            <w:tcBorders>
              <w:top w:val="thinThickSmallGap" w:sz="24" w:space="0" w:color="auto"/>
              <w:left w:val="nil"/>
              <w:bottom w:val="nil"/>
              <w:right w:val="nil"/>
            </w:tcBorders>
          </w:tcPr>
          <w:p w14:paraId="76404B06" w14:textId="77777777" w:rsidR="00551108" w:rsidRPr="0078352F" w:rsidRDefault="00551108" w:rsidP="00BC7C5F">
            <w:pPr>
              <w:pStyle w:val="SemEspaamento"/>
              <w:rPr>
                <w:lang w:val="pt-BR"/>
              </w:rPr>
            </w:pPr>
          </w:p>
        </w:tc>
      </w:tr>
    </w:tbl>
    <w:p w14:paraId="2CBC82CF" w14:textId="77777777" w:rsidR="00BC5AA8" w:rsidRDefault="00BC5AA8">
      <w:pPr>
        <w:rPr>
          <w:color w:val="000000" w:themeColor="text1"/>
          <w:lang w:val="pt-BR"/>
        </w:rPr>
      </w:pPr>
    </w:p>
    <w:tbl>
      <w:tblPr>
        <w:tblStyle w:val="Tabelacomgrade"/>
        <w:tblW w:w="5000" w:type="pct"/>
        <w:tblLayout w:type="fixed"/>
        <w:tblLook w:val="04A0" w:firstRow="1" w:lastRow="0" w:firstColumn="1" w:lastColumn="0" w:noHBand="0" w:noVBand="1"/>
      </w:tblPr>
      <w:tblGrid>
        <w:gridCol w:w="3240"/>
        <w:gridCol w:w="1065"/>
        <w:gridCol w:w="4277"/>
        <w:gridCol w:w="1138"/>
        <w:gridCol w:w="3240"/>
      </w:tblGrid>
      <w:tr w:rsidR="00BC5AA8" w:rsidRPr="0078352F" w14:paraId="636DEC56" w14:textId="77777777" w:rsidTr="00BC7C5F">
        <w:trPr>
          <w:trHeight w:val="864"/>
        </w:trPr>
        <w:tc>
          <w:tcPr>
            <w:tcW w:w="3240" w:type="dxa"/>
            <w:tcBorders>
              <w:top w:val="nil"/>
              <w:left w:val="nil"/>
              <w:bottom w:val="thickThinMediumGap" w:sz="24" w:space="0" w:color="auto"/>
              <w:right w:val="nil"/>
            </w:tcBorders>
            <w:vAlign w:val="center"/>
          </w:tcPr>
          <w:sdt>
            <w:sdtPr>
              <w:rPr>
                <w:lang w:val="pt-BR"/>
              </w:rPr>
              <w:id w:val="1691179809"/>
              <w:placeholder>
                <w:docPart w:val="D148F788EE924CB7A50B398D41151B33"/>
              </w:placeholder>
              <w15:appearance w15:val="hidden"/>
            </w:sdtPr>
            <w:sdtContent>
              <w:sdt>
                <w:sdtPr>
                  <w:rPr>
                    <w:color w:val="000000" w:themeColor="text1"/>
                    <w:lang w:val="pt-BR"/>
                  </w:rPr>
                  <w:id w:val="1551490667"/>
                  <w:placeholder>
                    <w:docPart w:val="DB2CBFED9AFF4518848F8370F5C55213"/>
                  </w:placeholder>
                  <w15:appearance w15:val="hidden"/>
                </w:sdtPr>
                <w:sdtContent>
                  <w:p w14:paraId="5DD2E6F5" w14:textId="5F170F99" w:rsidR="00BC5AA8" w:rsidRPr="00D355E3" w:rsidRDefault="00000000" w:rsidP="00BC7C5F">
                    <w:pPr>
                      <w:pStyle w:val="Cpiadapontademasthead"/>
                      <w:rPr>
                        <w:iCs w:val="0"/>
                      </w:rPr>
                    </w:pPr>
                    <w:sdt>
                      <w:sdtPr>
                        <w:rPr>
                          <w:lang w:val="pt-BR"/>
                        </w:rPr>
                        <w:id w:val="-2125063075"/>
                        <w:placeholder>
                          <w:docPart w:val="568777E7E9C547BBB75228BA82816552"/>
                        </w:placeholder>
                        <w15:appearance w15:val="hidden"/>
                      </w:sdtPr>
                      <w:sdtContent>
                        <w:sdt>
                          <w:sdtPr>
                            <w:rPr>
                              <w:lang w:val="pt-BR"/>
                            </w:rPr>
                            <w:id w:val="1526362039"/>
                            <w:placeholder>
                              <w:docPart w:val="B4EC6583E6DE4017BBEEB5ACE7CC9382"/>
                            </w:placeholder>
                            <w15:appearance w15:val="hidden"/>
                          </w:sdtPr>
                          <w:sdtContent>
                            <w:sdt>
                              <w:sdtPr>
                                <w:rPr>
                                  <w:lang w:val="pt-BR"/>
                                </w:rPr>
                                <w:id w:val="1582957521"/>
                                <w:placeholder>
                                  <w:docPart w:val="907D6ADE09D045FA87E2F0DC51F31EA3"/>
                                </w:placeholder>
                                <w15:appearance w15:val="hidden"/>
                              </w:sdtPr>
                              <w:sdtContent>
                                <w:sdt>
                                  <w:sdtPr>
                                    <w:rPr>
                                      <w:lang w:val="pt-BR"/>
                                    </w:rPr>
                                    <w:id w:val="-1153445326"/>
                                    <w:placeholder>
                                      <w:docPart w:val="0A3BFD23982D4481891B7CDC740F15D8"/>
                                    </w:placeholder>
                                    <w15:appearance w15:val="hidden"/>
                                  </w:sdtPr>
                                  <w:sdtContent>
                                    <w:r w:rsidR="0052403B">
                                      <w:rPr>
                                        <w:lang w:val="pt-BR"/>
                                      </w:rPr>
                                      <w:t>Sexta</w:t>
                                    </w:r>
                                    <w:r w:rsidR="00F771E5">
                                      <w:rPr>
                                        <w:lang w:val="pt-BR"/>
                                      </w:rPr>
                                      <w:t xml:space="preserve">-feira                                    </w:t>
                                    </w:r>
                                    <w:r w:rsidR="0052403B">
                                      <w:rPr>
                                        <w:lang w:val="pt-BR"/>
                                      </w:rPr>
                                      <w:t xml:space="preserve">20 </w:t>
                                    </w:r>
                                    <w:r w:rsidR="00F771E5">
                                      <w:rPr>
                                        <w:lang w:val="pt-BR"/>
                                      </w:rPr>
                                      <w:t>de</w:t>
                                    </w:r>
                                  </w:sdtContent>
                                </w:sdt>
                                <w:r w:rsidR="00F771E5">
                                  <w:rPr>
                                    <w:lang w:val="pt-BR" w:bidi="pt-PT"/>
                                  </w:rPr>
                                  <w:t xml:space="preserve">  fevereiro de 2026</w:t>
                                </w:r>
                              </w:sdtContent>
                            </w:sdt>
                          </w:sdtContent>
                        </w:sdt>
                      </w:sdtContent>
                    </w:sdt>
                  </w:p>
                </w:sdtContent>
              </w:sdt>
            </w:sdtContent>
          </w:sdt>
        </w:tc>
        <w:tc>
          <w:tcPr>
            <w:tcW w:w="6480" w:type="dxa"/>
            <w:gridSpan w:val="3"/>
            <w:tcBorders>
              <w:top w:val="nil"/>
              <w:left w:val="nil"/>
              <w:bottom w:val="thickThinMediumGap" w:sz="24" w:space="0" w:color="auto"/>
              <w:right w:val="nil"/>
            </w:tcBorders>
            <w:vAlign w:val="center"/>
          </w:tcPr>
          <w:p w14:paraId="7EF33132" w14:textId="77777777" w:rsidR="00BC5AA8" w:rsidRPr="0078352F" w:rsidRDefault="00000000" w:rsidP="00BC7C5F">
            <w:pPr>
              <w:pStyle w:val="Cabealho"/>
              <w:rPr>
                <w:lang w:val="pt-BR"/>
              </w:rPr>
            </w:pPr>
            <w:sdt>
              <w:sdtPr>
                <w:rPr>
                  <w:lang w:val="pt-BR"/>
                </w:rPr>
                <w:id w:val="360403048"/>
                <w:placeholder>
                  <w:docPart w:val="C26F09ACB8624370A0CF853C460039AB"/>
                </w:placeholder>
                <w15:appearance w15:val="hidden"/>
              </w:sdtPr>
              <w:sdtContent>
                <w:sdt>
                  <w:sdtPr>
                    <w:rPr>
                      <w:lang w:val="pt-BR"/>
                    </w:rPr>
                    <w:id w:val="-66273223"/>
                    <w:placeholder>
                      <w:docPart w:val="DEC35D2D34DB47AB92015E6DB1E8EF9F"/>
                    </w:placeholder>
                    <w15:appearance w15:val="hidden"/>
                  </w:sdtPr>
                  <w:sdtContent>
                    <w:r w:rsidR="00BC5AA8"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1560241045"/>
              <w:placeholder>
                <w:docPart w:val="8F5C0B19ED8E4876AF254C0D9DCFE51B"/>
              </w:placeholder>
              <w15:appearance w15:val="hidden"/>
            </w:sdtPr>
            <w:sdtContent>
              <w:sdt>
                <w:sdtPr>
                  <w:rPr>
                    <w:lang w:val="pt-BR"/>
                  </w:rPr>
                  <w:id w:val="586735513"/>
                  <w:placeholder>
                    <w:docPart w:val="B1DDD6C83847488ABE3838BBEA8612FC"/>
                  </w:placeholder>
                  <w15:appearance w15:val="hidden"/>
                </w:sdtPr>
                <w:sdtContent>
                  <w:p w14:paraId="7519375D" w14:textId="29642998" w:rsidR="00BC5AA8" w:rsidRPr="0078352F" w:rsidRDefault="0052403B" w:rsidP="00840E80">
                    <w:pPr>
                      <w:pStyle w:val="Cpiadapontademasthead"/>
                      <w:rPr>
                        <w:lang w:val="pt-BR"/>
                      </w:rPr>
                    </w:pPr>
                    <w:r>
                      <w:rPr>
                        <w:lang w:val="pt-BR"/>
                      </w:rPr>
                      <w:t>6</w:t>
                    </w:r>
                    <w:r w:rsidR="00840E80">
                      <w:rPr>
                        <w:lang w:val="pt-BR"/>
                      </w:rPr>
                      <w:t xml:space="preserve"> </w:t>
                    </w:r>
                    <w:r w:rsidR="00840E80" w:rsidRPr="008858F1">
                      <w:rPr>
                        <w:lang w:val="pt-BR"/>
                      </w:rPr>
                      <w:t>ª Edição</w:t>
                    </w:r>
                  </w:p>
                </w:sdtContent>
              </w:sdt>
            </w:sdtContent>
          </w:sdt>
        </w:tc>
      </w:tr>
      <w:tr w:rsidR="00BC5AA8" w:rsidRPr="0078352F" w14:paraId="51C950A3" w14:textId="77777777" w:rsidTr="00BC7C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28"/>
        </w:trPr>
        <w:tc>
          <w:tcPr>
            <w:tcW w:w="4305" w:type="dxa"/>
            <w:gridSpan w:val="2"/>
            <w:tcMar>
              <w:top w:w="288" w:type="dxa"/>
              <w:left w:w="115" w:type="dxa"/>
              <w:bottom w:w="144" w:type="dxa"/>
              <w:right w:w="144" w:type="dxa"/>
            </w:tcMar>
          </w:tcPr>
          <w:p w14:paraId="426F5AC1" w14:textId="6D6CC728" w:rsidR="00B919F4" w:rsidRPr="00B919F4" w:rsidRDefault="00B919F4" w:rsidP="00B919F4">
            <w:pPr>
              <w:rPr>
                <w:sz w:val="28"/>
                <w:szCs w:val="28"/>
                <w:lang w:val="pt-BR"/>
              </w:rPr>
            </w:pPr>
            <w:r>
              <w:rPr>
                <w:sz w:val="28"/>
                <w:szCs w:val="28"/>
                <w:lang w:val="pt-BR"/>
              </w:rPr>
              <w:t xml:space="preserve">  </w:t>
            </w:r>
            <w:r w:rsidRPr="00B919F4">
              <w:rPr>
                <w:sz w:val="28"/>
                <w:szCs w:val="28"/>
                <w:lang w:val="pt-BR"/>
              </w:rPr>
              <w:t>A controvérsia ganhou dimensão nacional após ações judiciais tentarem impedir o desfile. Embora a maioria dos pedidos tenha sido rejeitada pela Justiça, o episódio expôs como manifestações culturais passaram a ser interpretadas como instrumentos políticos em um ambiente altamente polarizado.</w:t>
            </w:r>
          </w:p>
          <w:p w14:paraId="44F980DE" w14:textId="63520203" w:rsidR="00B919F4" w:rsidRPr="00B919F4" w:rsidRDefault="00B919F4" w:rsidP="00B919F4">
            <w:pPr>
              <w:rPr>
                <w:sz w:val="28"/>
                <w:szCs w:val="28"/>
                <w:lang w:val="pt-BR"/>
              </w:rPr>
            </w:pPr>
            <w:r>
              <w:rPr>
                <w:sz w:val="28"/>
                <w:szCs w:val="28"/>
                <w:lang w:val="pt-BR"/>
              </w:rPr>
              <w:t xml:space="preserve">  </w:t>
            </w:r>
            <w:r w:rsidRPr="00B919F4">
              <w:rPr>
                <w:sz w:val="28"/>
                <w:szCs w:val="28"/>
                <w:lang w:val="pt-BR"/>
              </w:rPr>
              <w:t xml:space="preserve">Especialistas apontam que o caso revela uma mudança relevante: a disputa política deixou de se restringir ao debate institucional e passou a ocupar também espaços culturais e simbólicos. A homenagem, inédita para um presidente em exercício, levantou discussões sobre limites entre expressão artística e promoção política. </w:t>
            </w:r>
          </w:p>
          <w:p w14:paraId="32D1ADEC" w14:textId="74E50CD1" w:rsidR="00B919F4" w:rsidRDefault="00B919F4" w:rsidP="00B919F4">
            <w:pPr>
              <w:rPr>
                <w:sz w:val="28"/>
                <w:szCs w:val="28"/>
                <w:lang w:val="pt-BR"/>
              </w:rPr>
            </w:pPr>
            <w:r>
              <w:rPr>
                <w:sz w:val="28"/>
                <w:szCs w:val="28"/>
                <w:lang w:val="pt-BR"/>
              </w:rPr>
              <w:t xml:space="preserve">  </w:t>
            </w:r>
            <w:r w:rsidRPr="00B919F4">
              <w:rPr>
                <w:sz w:val="28"/>
                <w:szCs w:val="28"/>
                <w:lang w:val="pt-BR"/>
              </w:rPr>
              <w:t>O governo sustentou que o financiamento público do carnaval segue regras iguais para todas as escolas, enquanto críticos argumentaram que símbolos associados ao partido presidencial reforçariam caráter eleitoral.</w:t>
            </w:r>
          </w:p>
          <w:p w14:paraId="725082E9" w14:textId="77777777" w:rsidR="00B919F4" w:rsidRDefault="00B919F4" w:rsidP="00B919F4">
            <w:pPr>
              <w:rPr>
                <w:sz w:val="28"/>
                <w:szCs w:val="28"/>
                <w:lang w:val="pt-BR"/>
              </w:rPr>
            </w:pPr>
          </w:p>
          <w:p w14:paraId="3BFB0C4B" w14:textId="43438E1E" w:rsidR="00B919F4" w:rsidRDefault="00B919F4" w:rsidP="00B919F4">
            <w:pPr>
              <w:rPr>
                <w:b/>
                <w:bCs/>
                <w:sz w:val="28"/>
                <w:szCs w:val="28"/>
                <w:lang w:val="pt-BR"/>
              </w:rPr>
            </w:pPr>
            <w:r w:rsidRPr="00B919F4">
              <w:rPr>
                <w:b/>
                <w:bCs/>
                <w:sz w:val="28"/>
                <w:szCs w:val="28"/>
                <w:lang w:val="pt-BR"/>
              </w:rPr>
              <w:t xml:space="preserve">Segurança pública e radicalização política </w:t>
            </w:r>
            <w:r>
              <w:rPr>
                <w:b/>
                <w:bCs/>
                <w:sz w:val="28"/>
                <w:szCs w:val="28"/>
                <w:lang w:val="pt-BR"/>
              </w:rPr>
              <w:t xml:space="preserve"> </w:t>
            </w:r>
          </w:p>
          <w:p w14:paraId="24B4625A" w14:textId="77777777" w:rsidR="00B919F4" w:rsidRDefault="00B919F4" w:rsidP="00B919F4">
            <w:pPr>
              <w:rPr>
                <w:b/>
                <w:bCs/>
                <w:sz w:val="28"/>
                <w:szCs w:val="28"/>
                <w:lang w:val="pt-BR"/>
              </w:rPr>
            </w:pPr>
          </w:p>
          <w:p w14:paraId="6EF552B2" w14:textId="5B7A6066" w:rsidR="00B919F4" w:rsidRPr="00B919F4" w:rsidRDefault="00B919F4" w:rsidP="00B919F4">
            <w:pPr>
              <w:rPr>
                <w:szCs w:val="24"/>
                <w:lang w:val="pt-BR"/>
              </w:rPr>
            </w:pPr>
            <w:r>
              <w:rPr>
                <w:szCs w:val="24"/>
                <w:lang w:val="pt-BR"/>
              </w:rPr>
              <w:t xml:space="preserve">  </w:t>
            </w:r>
            <w:r w:rsidRPr="00B919F4">
              <w:rPr>
                <w:szCs w:val="24"/>
                <w:lang w:val="pt-BR"/>
              </w:rPr>
              <w:t xml:space="preserve">Outro episódio relevante foi a descoberta de um plano de atentado frustrado no centro do Rio de Janeiro, que teria como alvo manifestações próximas à Assembleia Legislativa estadual. Investigações indicaram que o grupo envolvido defendia ações anticorrupção e buscava gerar desordem social por meio de ataques contraestruturas públicas. </w:t>
            </w:r>
          </w:p>
          <w:p w14:paraId="5472566C" w14:textId="6FECBFE4" w:rsidR="00B919F4" w:rsidRPr="00B919F4" w:rsidRDefault="00B919F4" w:rsidP="00B919F4">
            <w:pPr>
              <w:rPr>
                <w:szCs w:val="24"/>
                <w:lang w:val="pt-BR"/>
              </w:rPr>
            </w:pPr>
            <w:r>
              <w:rPr>
                <w:szCs w:val="24"/>
                <w:lang w:val="pt-BR"/>
              </w:rPr>
              <w:t xml:space="preserve">  </w:t>
            </w:r>
            <w:r w:rsidRPr="00B919F4">
              <w:rPr>
                <w:szCs w:val="24"/>
                <w:lang w:val="pt-BR"/>
              </w:rPr>
              <w:t>A ocorrência reacendeu debates sobre radicalização política e segurança institucional no país. Autoridades tratam o caso como sinal de alerta para o crescimento de movimentos extremistas organizados principalmente em ambientes digitais.</w:t>
            </w:r>
          </w:p>
          <w:p w14:paraId="416A4C78" w14:textId="260A6B1C" w:rsidR="00B919F4" w:rsidRDefault="00B919F4" w:rsidP="00B919F4">
            <w:pPr>
              <w:rPr>
                <w:szCs w:val="24"/>
                <w:lang w:val="pt-BR"/>
              </w:rPr>
            </w:pPr>
            <w:r>
              <w:rPr>
                <w:szCs w:val="24"/>
                <w:lang w:val="pt-BR"/>
              </w:rPr>
              <w:t xml:space="preserve">  </w:t>
            </w:r>
            <w:r w:rsidRPr="00B919F4">
              <w:rPr>
                <w:szCs w:val="24"/>
                <w:lang w:val="pt-BR"/>
              </w:rPr>
              <w:t>Analistas apontam que o aumento da tensão política em períodos pré-eleitorais historicamente eleva riscos de episódios de violência simbólica ou real, fenômeno observado em diversas democracias contemporâneas.</w:t>
            </w:r>
          </w:p>
          <w:p w14:paraId="57BE771A" w14:textId="77777777" w:rsidR="00B919F4" w:rsidRDefault="00B919F4" w:rsidP="00B919F4">
            <w:pPr>
              <w:rPr>
                <w:szCs w:val="24"/>
                <w:lang w:val="pt-BR"/>
              </w:rPr>
            </w:pPr>
          </w:p>
          <w:p w14:paraId="781FAA11" w14:textId="77777777" w:rsidR="00B919F4" w:rsidRDefault="00B919F4" w:rsidP="00B919F4">
            <w:pPr>
              <w:rPr>
                <w:sz w:val="28"/>
                <w:szCs w:val="28"/>
                <w:lang w:val="pt-BR"/>
              </w:rPr>
            </w:pPr>
            <w:r w:rsidRPr="00B919F4">
              <w:rPr>
                <w:b/>
                <w:bCs/>
                <w:sz w:val="28"/>
                <w:szCs w:val="28"/>
                <w:lang w:val="pt-BR"/>
              </w:rPr>
              <w:t>Movimentos sociais e pressão por agenda econômica</w:t>
            </w:r>
            <w:r w:rsidRPr="00B919F4">
              <w:rPr>
                <w:sz w:val="28"/>
                <w:szCs w:val="28"/>
                <w:lang w:val="pt-BR"/>
              </w:rPr>
              <w:t xml:space="preserve"> </w:t>
            </w:r>
          </w:p>
          <w:p w14:paraId="07BC1ED6" w14:textId="77777777" w:rsidR="00B919F4" w:rsidRDefault="00B919F4" w:rsidP="00B919F4">
            <w:pPr>
              <w:rPr>
                <w:sz w:val="28"/>
                <w:szCs w:val="28"/>
                <w:lang w:val="pt-BR"/>
              </w:rPr>
            </w:pPr>
          </w:p>
          <w:p w14:paraId="0B107B55" w14:textId="622430AF" w:rsidR="00BC5AA8" w:rsidRPr="00B919F4" w:rsidRDefault="00B919F4" w:rsidP="00B919F4">
            <w:pPr>
              <w:rPr>
                <w:szCs w:val="24"/>
                <w:lang w:val="pt-BR"/>
              </w:rPr>
            </w:pPr>
            <w:r w:rsidRPr="00B919F4">
              <w:rPr>
                <w:szCs w:val="24"/>
                <w:lang w:val="pt-BR"/>
              </w:rPr>
              <w:t xml:space="preserve">Enquanto governo e oposição disputam narrativas, movimentos sociais também intensificaram sua atuação. Organizações sindicais e frentes populares reuniram-se para definir mobilizações nacionais voltadas a temas como redução da jornada de trabalho, taxação de grandes fortunas e ampliação de serviços públicos. </w:t>
            </w:r>
          </w:p>
        </w:tc>
        <w:sdt>
          <w:sdtPr>
            <w:rPr>
              <w:sz w:val="28"/>
              <w:szCs w:val="28"/>
              <w:lang w:val="pt-BR"/>
            </w:rPr>
            <w:id w:val="1796792421"/>
            <w:placeholder>
              <w:docPart w:val="456FB169D7C94120A345A27D46002D05"/>
            </w:placeholder>
            <w15:appearance w15:val="hidden"/>
          </w:sdtPr>
          <w:sdtContent>
            <w:tc>
              <w:tcPr>
                <w:tcW w:w="4277" w:type="dxa"/>
                <w:tcMar>
                  <w:top w:w="288" w:type="dxa"/>
                  <w:left w:w="115" w:type="dxa"/>
                  <w:bottom w:w="144" w:type="dxa"/>
                  <w:right w:w="115" w:type="dxa"/>
                </w:tcMar>
              </w:tcPr>
              <w:p w14:paraId="559EA604" w14:textId="29838977" w:rsidR="00B919F4" w:rsidRDefault="00B919F4" w:rsidP="00B919F4">
                <w:pPr>
                  <w:rPr>
                    <w:sz w:val="28"/>
                    <w:szCs w:val="28"/>
                    <w:lang w:val="pt-BR"/>
                  </w:rPr>
                </w:pPr>
                <w:r>
                  <w:rPr>
                    <w:sz w:val="28"/>
                    <w:szCs w:val="28"/>
                    <w:lang w:val="pt-BR"/>
                  </w:rPr>
                  <w:t xml:space="preserve">  </w:t>
                </w:r>
                <w:r w:rsidRPr="00B919F4">
                  <w:rPr>
                    <w:sz w:val="28"/>
                    <w:szCs w:val="28"/>
                    <w:lang w:val="pt-BR"/>
                  </w:rPr>
                  <w:t>Essas mobilizações indicam que o debate político em 2026 não será restrito apenas à polarização entre campos ideológicos tradicionais, mas incluirá também pressões econômicas e sociais decorrentes do custo de vida e das transformações no mercado de trabalho.</w:t>
                </w:r>
              </w:p>
              <w:p w14:paraId="6C4A82DA" w14:textId="49A79F24" w:rsidR="00B919F4" w:rsidRDefault="00B919F4" w:rsidP="00B919F4">
                <w:pPr>
                  <w:rPr>
                    <w:sz w:val="28"/>
                    <w:szCs w:val="28"/>
                    <w:lang w:val="pt-BR"/>
                  </w:rPr>
                </w:pPr>
                <w:r>
                  <w:rPr>
                    <w:sz w:val="28"/>
                    <w:szCs w:val="28"/>
                    <w:lang w:val="pt-BR"/>
                  </w:rPr>
                  <w:t xml:space="preserve">  </w:t>
                </w:r>
              </w:p>
              <w:p w14:paraId="5FD907EA" w14:textId="77777777" w:rsidR="00B919F4" w:rsidRDefault="00B919F4" w:rsidP="00B919F4">
                <w:pPr>
                  <w:rPr>
                    <w:b/>
                    <w:bCs/>
                    <w:sz w:val="28"/>
                    <w:szCs w:val="28"/>
                    <w:lang w:val="pt-BR"/>
                  </w:rPr>
                </w:pPr>
                <w:r w:rsidRPr="00B919F4">
                  <w:rPr>
                    <w:b/>
                    <w:bCs/>
                    <w:sz w:val="28"/>
                    <w:szCs w:val="28"/>
                    <w:lang w:val="pt-BR"/>
                  </w:rPr>
                  <w:t xml:space="preserve">Polarização persistente e disputa pelo futuro político </w:t>
                </w:r>
              </w:p>
              <w:p w14:paraId="25B33608" w14:textId="77777777" w:rsidR="00B919F4" w:rsidRDefault="00B919F4" w:rsidP="00B919F4">
                <w:pPr>
                  <w:rPr>
                    <w:b/>
                    <w:bCs/>
                    <w:sz w:val="28"/>
                    <w:szCs w:val="28"/>
                    <w:lang w:val="pt-BR"/>
                  </w:rPr>
                </w:pPr>
              </w:p>
              <w:p w14:paraId="5BC08EC2" w14:textId="5C722FD6" w:rsidR="00B919F4" w:rsidRPr="00B919F4" w:rsidRDefault="00B919F4" w:rsidP="00B919F4">
                <w:pPr>
                  <w:rPr>
                    <w:szCs w:val="24"/>
                    <w:lang w:val="pt-BR"/>
                  </w:rPr>
                </w:pPr>
                <w:r>
                  <w:rPr>
                    <w:szCs w:val="24"/>
                    <w:lang w:val="pt-BR"/>
                  </w:rPr>
                  <w:t xml:space="preserve">  </w:t>
                </w:r>
                <w:r w:rsidRPr="00B919F4">
                  <w:rPr>
                    <w:szCs w:val="24"/>
                    <w:lang w:val="pt-BR"/>
                  </w:rPr>
                  <w:t>O conjunto dos acontecimentos das últimas semanas evidencia que o Brasil permanece marcado por forte divisão política. A antecipação do debate eleitoral transforma praticamente qualquer decisão pública administrativa, cultural ou diplomática em objeto de disputa narrativa.</w:t>
                </w:r>
              </w:p>
              <w:p w14:paraId="05318FBB" w14:textId="531BFBEE" w:rsidR="00B919F4" w:rsidRPr="00B919F4" w:rsidRDefault="00B919F4" w:rsidP="00B919F4">
                <w:pPr>
                  <w:rPr>
                    <w:szCs w:val="24"/>
                    <w:lang w:val="pt-BR"/>
                  </w:rPr>
                </w:pPr>
                <w:r>
                  <w:rPr>
                    <w:szCs w:val="24"/>
                    <w:lang w:val="pt-BR"/>
                  </w:rPr>
                  <w:t xml:space="preserve">  </w:t>
                </w:r>
                <w:r w:rsidRPr="00B919F4">
                  <w:rPr>
                    <w:szCs w:val="24"/>
                    <w:lang w:val="pt-BR"/>
                  </w:rPr>
                  <w:t>O governo busca consolidar resultados econômicos e reforçar a imagem de estabilidade democrática. A oposição, por sua vez, aposta em questionamentos institucionais e na crítica ao uso político da máquina pública. No meio desse embate, o Congresso assume papel decisivo como arena de negociação e contenção de crises.</w:t>
                </w:r>
              </w:p>
              <w:p w14:paraId="5963B7F2" w14:textId="472CAF18" w:rsidR="00B919F4" w:rsidRDefault="00B919F4" w:rsidP="00B919F4">
                <w:pPr>
                  <w:rPr>
                    <w:szCs w:val="24"/>
                    <w:lang w:val="pt-BR"/>
                  </w:rPr>
                </w:pPr>
                <w:r>
                  <w:rPr>
                    <w:szCs w:val="24"/>
                    <w:lang w:val="pt-BR"/>
                  </w:rPr>
                  <w:t xml:space="preserve">  </w:t>
                </w:r>
                <w:r w:rsidRPr="00B919F4">
                  <w:rPr>
                    <w:szCs w:val="24"/>
                    <w:lang w:val="pt-BR"/>
                  </w:rPr>
                  <w:t>Mais do que eventos isolados, os episódios recentes indicam uma tendência estrutural: o país entrou definitivamente em um ciclo político permanente, no qual campanha e governo passam a coexistir simultaneamente.</w:t>
                </w:r>
              </w:p>
              <w:p w14:paraId="185FEF6D" w14:textId="77777777" w:rsidR="00B919F4" w:rsidRDefault="00B919F4" w:rsidP="00B919F4">
                <w:pPr>
                  <w:rPr>
                    <w:szCs w:val="24"/>
                    <w:lang w:val="pt-BR"/>
                  </w:rPr>
                </w:pPr>
              </w:p>
              <w:p w14:paraId="48A26708" w14:textId="77777777" w:rsidR="00B919F4" w:rsidRDefault="00B919F4" w:rsidP="00B919F4">
                <w:pPr>
                  <w:rPr>
                    <w:b/>
                    <w:bCs/>
                    <w:sz w:val="28"/>
                    <w:szCs w:val="28"/>
                    <w:lang w:val="pt-BR"/>
                  </w:rPr>
                </w:pPr>
                <w:r w:rsidRPr="00B919F4">
                  <w:rPr>
                    <w:b/>
                    <w:bCs/>
                    <w:sz w:val="28"/>
                    <w:szCs w:val="28"/>
                    <w:lang w:val="pt-BR"/>
                  </w:rPr>
                  <w:t xml:space="preserve">Um país em pré-campanha permanente </w:t>
                </w:r>
              </w:p>
              <w:p w14:paraId="452F130F" w14:textId="77777777" w:rsidR="00B919F4" w:rsidRDefault="00B919F4" w:rsidP="00B919F4">
                <w:pPr>
                  <w:rPr>
                    <w:b/>
                    <w:bCs/>
                    <w:sz w:val="28"/>
                    <w:szCs w:val="28"/>
                    <w:lang w:val="pt-BR"/>
                  </w:rPr>
                </w:pPr>
              </w:p>
              <w:p w14:paraId="075842C9" w14:textId="299E383B" w:rsidR="00B919F4" w:rsidRPr="00B919F4" w:rsidRDefault="00B919F4" w:rsidP="00B919F4">
                <w:pPr>
                  <w:rPr>
                    <w:szCs w:val="24"/>
                    <w:lang w:val="pt-BR"/>
                  </w:rPr>
                </w:pPr>
                <w:r>
                  <w:rPr>
                    <w:szCs w:val="24"/>
                    <w:lang w:val="pt-BR"/>
                  </w:rPr>
                  <w:t xml:space="preserve">  </w:t>
                </w:r>
                <w:r w:rsidRPr="00B919F4">
                  <w:rPr>
                    <w:szCs w:val="24"/>
                    <w:lang w:val="pt-BR"/>
                  </w:rPr>
                  <w:t>As últimas duas semanas revelam um Brasil politicamente ativo, institucionalmente tensionado, mas ainda funcional dentro das regras democráticas. A disputa simbólica em torno do carnaval, o reposicionamento discursivo do governo, os debates legislativos, as tensões no Mercosul e os alertas de segurança pública compõem um quadro de transição rumo às eleições de 2026.</w:t>
                </w:r>
              </w:p>
              <w:p w14:paraId="6006D3D6" w14:textId="6C0A940B" w:rsidR="00B919F4" w:rsidRPr="00B919F4" w:rsidRDefault="00B919F4" w:rsidP="00B919F4">
                <w:pPr>
                  <w:rPr>
                    <w:szCs w:val="24"/>
                    <w:lang w:val="pt-BR"/>
                  </w:rPr>
                </w:pPr>
                <w:r>
                  <w:rPr>
                    <w:szCs w:val="24"/>
                    <w:lang w:val="pt-BR"/>
                  </w:rPr>
                  <w:t xml:space="preserve">  </w:t>
                </w:r>
                <w:r w:rsidRPr="00B919F4">
                  <w:rPr>
                    <w:szCs w:val="24"/>
                    <w:lang w:val="pt-BR"/>
                  </w:rPr>
                  <w:t>Se há um consenso entre analistas, é o de que o país vive menos um momento de ruptura e mais uma fase de redefinição política. A democracia brasileira segue operando, mas sob pressão constante — pressionada por expectativas sociais elevadas, polarização persistente e um calendário eleitoral que já influencia decisões antes mesmo do início oficial da campanha.</w:t>
                </w:r>
              </w:p>
              <w:p w14:paraId="00F9A924" w14:textId="28DCB809" w:rsidR="00B919F4" w:rsidRPr="00B919F4" w:rsidRDefault="00B919F4" w:rsidP="00B919F4">
                <w:pPr>
                  <w:rPr>
                    <w:szCs w:val="24"/>
                    <w:lang w:val="pt-BR"/>
                  </w:rPr>
                </w:pPr>
                <w:r>
                  <w:rPr>
                    <w:szCs w:val="24"/>
                    <w:lang w:val="pt-BR"/>
                  </w:rPr>
                  <w:t xml:space="preserve">  </w:t>
                </w:r>
                <w:r w:rsidRPr="00B919F4">
                  <w:rPr>
                    <w:szCs w:val="24"/>
                    <w:lang w:val="pt-BR"/>
                  </w:rPr>
                  <w:t>Nos próximos meses, a tendência é que essa dinâmica se intensifique. O Brasil, ao que tudo indica, não apenas se aproxima de uma eleição: ele já começou, politicamente, a vivê-la.</w:t>
                </w:r>
              </w:p>
              <w:p w14:paraId="17586719" w14:textId="6E98A13A" w:rsidR="00BC5AA8" w:rsidRPr="00BC5AA8" w:rsidRDefault="00BC5AA8" w:rsidP="00BC5AA8">
                <w:pPr>
                  <w:rPr>
                    <w:sz w:val="28"/>
                    <w:szCs w:val="28"/>
                    <w:lang w:val="pt-BR"/>
                  </w:rPr>
                </w:pPr>
              </w:p>
            </w:tc>
          </w:sdtContent>
        </w:sdt>
        <w:tc>
          <w:tcPr>
            <w:tcW w:w="4378" w:type="dxa"/>
            <w:gridSpan w:val="2"/>
            <w:tcMar>
              <w:top w:w="288" w:type="dxa"/>
              <w:left w:w="115" w:type="dxa"/>
              <w:bottom w:w="144" w:type="dxa"/>
              <w:right w:w="115" w:type="dxa"/>
            </w:tcMar>
          </w:tcPr>
          <w:p w14:paraId="23D57740" w14:textId="77777777" w:rsidR="00B919F4" w:rsidRPr="00B919F4" w:rsidRDefault="00B919F4" w:rsidP="00B919F4">
            <w:pPr>
              <w:rPr>
                <w:i/>
                <w:iCs/>
                <w:color w:val="000000" w:themeColor="text1"/>
                <w:sz w:val="28"/>
                <w:szCs w:val="28"/>
                <w:lang w:val="pt-BR"/>
              </w:rPr>
            </w:pPr>
            <w:r w:rsidRPr="00B919F4">
              <w:rPr>
                <w:i/>
                <w:iCs/>
                <w:color w:val="000000" w:themeColor="text1"/>
                <w:sz w:val="28"/>
                <w:szCs w:val="28"/>
                <w:lang w:val="pt-BR"/>
              </w:rPr>
              <w:t xml:space="preserve">Douglas Sousa </w:t>
            </w:r>
            <w:proofErr w:type="spellStart"/>
            <w:r w:rsidRPr="00B919F4">
              <w:rPr>
                <w:i/>
                <w:iCs/>
                <w:color w:val="000000" w:themeColor="text1"/>
                <w:sz w:val="28"/>
                <w:szCs w:val="28"/>
                <w:lang w:val="pt-BR"/>
              </w:rPr>
              <w:t>Lauletta</w:t>
            </w:r>
            <w:proofErr w:type="spellEnd"/>
          </w:p>
          <w:p w14:paraId="4F4CA36F" w14:textId="77777777" w:rsidR="00B919F4" w:rsidRDefault="00B919F4" w:rsidP="00B919F4">
            <w:pPr>
              <w:rPr>
                <w:b/>
                <w:bCs/>
                <w:color w:val="000000" w:themeColor="text1"/>
                <w:sz w:val="32"/>
                <w:szCs w:val="32"/>
                <w:lang w:val="pt-BR"/>
              </w:rPr>
            </w:pPr>
            <w:r w:rsidRPr="00B919F4">
              <w:rPr>
                <w:b/>
                <w:bCs/>
                <w:color w:val="000000" w:themeColor="text1"/>
                <w:sz w:val="32"/>
                <w:szCs w:val="32"/>
                <w:lang w:val="pt-BR"/>
              </w:rPr>
              <w:t xml:space="preserve">Um mundo em transição: rivalidades estratégicas, guerras regionais e o reposicionamento do Brasil na nova geopolítica global </w:t>
            </w:r>
          </w:p>
          <w:p w14:paraId="43B9FEFA" w14:textId="77777777" w:rsidR="00B919F4" w:rsidRDefault="00B919F4" w:rsidP="00B919F4">
            <w:pPr>
              <w:rPr>
                <w:b/>
                <w:bCs/>
                <w:color w:val="000000" w:themeColor="text1"/>
                <w:sz w:val="32"/>
                <w:szCs w:val="32"/>
                <w:lang w:val="pt-BR"/>
              </w:rPr>
            </w:pPr>
          </w:p>
          <w:p w14:paraId="1778824B" w14:textId="08E528A1" w:rsidR="00B919F4" w:rsidRP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O sistema internacional atravessa uma das mais profundas transformações desde o fim da Guerra Fria. Nas últimas décadas, o mundo deixou gradualmente de operar sob a hegemonia incontestável dos Estados Unidos para caminhar em direção a uma ordem mais fragmentada, marcada pela competição entre grandes potências, conflitos regionais persistentes e disputas econômicas tecnológicas que redefinem alianças históricas. Nesse cenário em rápida mutação, países emergentes entre eles o Brasil busca ampliar autonomia estratégica enquanto equilibram relações com polos de poder cada vez mais rivais.</w:t>
            </w:r>
          </w:p>
          <w:p w14:paraId="052B343E" w14:textId="742A63F0" w:rsid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A geopolítica contemporânea não se organiza mais em blocos ideológicos rígidos, como ocorreu no século XX. Em vez disso, caracteriza-se por múltiplos centros de influência, acordos flexíveis e rivalidades simultaneamente econômicas, tecnológicas e militares. O resultado é um ambiente internacional instável, porém altamente interdependente.</w:t>
            </w:r>
          </w:p>
          <w:p w14:paraId="1E13A252" w14:textId="77777777" w:rsidR="00B919F4" w:rsidRDefault="00B919F4" w:rsidP="00B919F4">
            <w:pPr>
              <w:rPr>
                <w:color w:val="000000" w:themeColor="text1"/>
                <w:szCs w:val="24"/>
                <w:lang w:val="pt-BR"/>
              </w:rPr>
            </w:pPr>
          </w:p>
          <w:p w14:paraId="7E93D052" w14:textId="77777777" w:rsidR="00B919F4" w:rsidRDefault="00B919F4" w:rsidP="00B919F4">
            <w:pPr>
              <w:rPr>
                <w:b/>
                <w:bCs/>
                <w:color w:val="000000" w:themeColor="text1"/>
                <w:sz w:val="28"/>
                <w:szCs w:val="28"/>
                <w:lang w:val="pt-BR"/>
              </w:rPr>
            </w:pPr>
            <w:r w:rsidRPr="00B919F4">
              <w:rPr>
                <w:b/>
                <w:bCs/>
                <w:color w:val="000000" w:themeColor="text1"/>
                <w:sz w:val="28"/>
                <w:szCs w:val="28"/>
                <w:lang w:val="pt-BR"/>
              </w:rPr>
              <w:t>O retorno da competição entre grandes potências</w:t>
            </w:r>
          </w:p>
          <w:p w14:paraId="5C0053A3" w14:textId="77777777" w:rsidR="00B919F4" w:rsidRDefault="00B919F4" w:rsidP="00B919F4">
            <w:pPr>
              <w:rPr>
                <w:b/>
                <w:bCs/>
                <w:color w:val="000000" w:themeColor="text1"/>
                <w:sz w:val="28"/>
                <w:szCs w:val="28"/>
                <w:lang w:val="pt-BR"/>
              </w:rPr>
            </w:pPr>
          </w:p>
          <w:p w14:paraId="06D7A4A3" w14:textId="77777777" w:rsidR="00B919F4" w:rsidRP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O principal eixo da política global atual é a rivalidade estratégica entre Estados Unidos e China. Diferentemente da Guerra Fria entre Washington e Moscou, o confronto contemporâneo ocorre menos no campo militar direto e mais na economia, tecnologia e cadeias produtivas globais.</w:t>
            </w:r>
          </w:p>
          <w:p w14:paraId="5C6FDCF6" w14:textId="77777777" w:rsidR="00B919F4" w:rsidRP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Os Estados Unidos buscam preservar sua liderança internacional por meio de alianças tradicionais especialmente com Europa, Japão e Coreia do Sul e por políticas industriais voltadas à reindustrialização e ao domínio tecnológico. Já a China aposta na expansão comercial, em investimentos em infraestrutura e na internacionalização gradual de sua influência política, sobretudo por meio da Iniciativa Cinturão e Rota.</w:t>
            </w:r>
          </w:p>
          <w:p w14:paraId="5FD2ABBC" w14:textId="77777777" w:rsidR="00B919F4" w:rsidRPr="00B919F4" w:rsidRDefault="00B919F4" w:rsidP="00B919F4">
            <w:pPr>
              <w:rPr>
                <w:color w:val="000000" w:themeColor="text1"/>
                <w:szCs w:val="24"/>
                <w:lang w:val="pt-BR"/>
              </w:rPr>
            </w:pPr>
            <w:r>
              <w:rPr>
                <w:color w:val="000000" w:themeColor="text1"/>
                <w:szCs w:val="24"/>
                <w:lang w:val="pt-BR"/>
              </w:rPr>
              <w:t xml:space="preserve">  </w:t>
            </w:r>
            <w:r w:rsidRPr="00B919F4">
              <w:rPr>
                <w:color w:val="000000" w:themeColor="text1"/>
                <w:szCs w:val="24"/>
                <w:lang w:val="pt-BR"/>
              </w:rPr>
              <w:t>A disputa se manifesta em áreas estratégicas como semicondutores, inteligência artificial, energia limpa e controle de minerais críticos. O comércio internacional tornou-se instrumento geopolítico, e sanções econômicas passaram a ser utilizadas com frequência crescente como ferramenta diplomática.</w:t>
            </w:r>
          </w:p>
          <w:p w14:paraId="26241631" w14:textId="77777777" w:rsidR="00B919F4" w:rsidRPr="00B919F4" w:rsidRDefault="00B919F4" w:rsidP="00B919F4">
            <w:pPr>
              <w:rPr>
                <w:color w:val="000000" w:themeColor="text1"/>
                <w:szCs w:val="24"/>
                <w:lang w:val="pt-BR"/>
              </w:rPr>
            </w:pPr>
          </w:p>
          <w:p w14:paraId="74180059" w14:textId="77777777" w:rsidR="00B919F4" w:rsidRPr="00B919F4" w:rsidRDefault="00B919F4" w:rsidP="00B919F4">
            <w:pPr>
              <w:rPr>
                <w:color w:val="000000" w:themeColor="text1"/>
                <w:szCs w:val="24"/>
                <w:lang w:val="pt-BR"/>
              </w:rPr>
            </w:pPr>
          </w:p>
          <w:p w14:paraId="3577D8EA" w14:textId="12A352EA" w:rsidR="004323C6" w:rsidRPr="00AB1B3C" w:rsidRDefault="004323C6" w:rsidP="00B919F4">
            <w:pPr>
              <w:rPr>
                <w:color w:val="000000" w:themeColor="text1"/>
                <w:sz w:val="28"/>
                <w:szCs w:val="28"/>
                <w:lang w:val="pt-BR"/>
              </w:rPr>
            </w:pPr>
          </w:p>
        </w:tc>
      </w:tr>
    </w:tbl>
    <w:p w14:paraId="10914E15" w14:textId="77777777" w:rsidR="00840E80" w:rsidRDefault="00840E80">
      <w:pPr>
        <w:rPr>
          <w:color w:val="000000" w:themeColor="text1"/>
          <w:lang w:val="pt-BR"/>
        </w:rPr>
      </w:pPr>
    </w:p>
    <w:tbl>
      <w:tblPr>
        <w:tblStyle w:val="Tabelacomgrade"/>
        <w:tblW w:w="5000" w:type="pct"/>
        <w:tblLayout w:type="fixed"/>
        <w:tblLook w:val="04A0" w:firstRow="1" w:lastRow="0" w:firstColumn="1" w:lastColumn="0" w:noHBand="0" w:noVBand="1"/>
      </w:tblPr>
      <w:tblGrid>
        <w:gridCol w:w="5899"/>
        <w:gridCol w:w="1164"/>
        <w:gridCol w:w="5897"/>
      </w:tblGrid>
      <w:tr w:rsidR="00840E80" w:rsidRPr="0078352F" w14:paraId="2D626501" w14:textId="77777777" w:rsidTr="00772B6F">
        <w:trPr>
          <w:trHeight w:val="119"/>
        </w:trPr>
        <w:tc>
          <w:tcPr>
            <w:tcW w:w="5899" w:type="dxa"/>
            <w:tcBorders>
              <w:top w:val="nil"/>
              <w:left w:val="nil"/>
              <w:bottom w:val="nil"/>
              <w:right w:val="nil"/>
            </w:tcBorders>
          </w:tcPr>
          <w:p w14:paraId="6C7A7812" w14:textId="5DC31290" w:rsidR="00840E80" w:rsidRPr="0078352F" w:rsidRDefault="00840E80" w:rsidP="00BC7C5F">
            <w:pPr>
              <w:pStyle w:val="SemEspaamento"/>
              <w:rPr>
                <w:lang w:val="pt-BR"/>
              </w:rPr>
            </w:pPr>
          </w:p>
        </w:tc>
        <w:tc>
          <w:tcPr>
            <w:tcW w:w="1164" w:type="dxa"/>
            <w:vMerge w:val="restart"/>
            <w:tcBorders>
              <w:top w:val="nil"/>
              <w:left w:val="nil"/>
              <w:bottom w:val="nil"/>
              <w:right w:val="nil"/>
            </w:tcBorders>
            <w:vAlign w:val="center"/>
          </w:tcPr>
          <w:p w14:paraId="315D3F21" w14:textId="02EB845D" w:rsidR="00840E80" w:rsidRPr="0078352F" w:rsidRDefault="00840E80" w:rsidP="00BC7C5F">
            <w:pPr>
              <w:pStyle w:val="Rodap"/>
              <w:rPr>
                <w:lang w:val="pt-BR"/>
              </w:rPr>
            </w:pPr>
            <w:r w:rsidRPr="0078352F">
              <w:rPr>
                <w:lang w:val="pt-BR" w:bidi="pt-PT"/>
              </w:rPr>
              <w:t xml:space="preserve">Página </w:t>
            </w:r>
            <w:r>
              <w:rPr>
                <w:lang w:val="pt-BR" w:bidi="pt-PT"/>
              </w:rPr>
              <w:t>1</w:t>
            </w:r>
            <w:r w:rsidR="00F771E5">
              <w:rPr>
                <w:lang w:val="pt-BR" w:bidi="pt-PT"/>
              </w:rPr>
              <w:t>0</w:t>
            </w:r>
          </w:p>
        </w:tc>
        <w:tc>
          <w:tcPr>
            <w:tcW w:w="5897" w:type="dxa"/>
            <w:tcBorders>
              <w:top w:val="nil"/>
              <w:left w:val="nil"/>
              <w:bottom w:val="thinThickSmallGap" w:sz="24" w:space="0" w:color="auto"/>
              <w:right w:val="nil"/>
            </w:tcBorders>
          </w:tcPr>
          <w:p w14:paraId="614BA0BD" w14:textId="77777777" w:rsidR="00840E80" w:rsidRPr="0078352F" w:rsidRDefault="00840E80" w:rsidP="00BC7C5F">
            <w:pPr>
              <w:pStyle w:val="SemEspaamento"/>
              <w:rPr>
                <w:lang w:val="pt-BR"/>
              </w:rPr>
            </w:pPr>
          </w:p>
        </w:tc>
      </w:tr>
      <w:tr w:rsidR="00840E80" w:rsidRPr="0078352F" w14:paraId="01CF5CF0" w14:textId="77777777" w:rsidTr="00BC7C5F">
        <w:trPr>
          <w:trHeight w:val="269"/>
        </w:trPr>
        <w:tc>
          <w:tcPr>
            <w:tcW w:w="5899" w:type="dxa"/>
            <w:tcBorders>
              <w:top w:val="thinThickSmallGap" w:sz="24" w:space="0" w:color="auto"/>
              <w:left w:val="nil"/>
              <w:bottom w:val="nil"/>
              <w:right w:val="nil"/>
            </w:tcBorders>
          </w:tcPr>
          <w:p w14:paraId="32C991E2" w14:textId="77777777" w:rsidR="00840E80" w:rsidRPr="0078352F" w:rsidRDefault="00840E80" w:rsidP="00BC7C5F">
            <w:pPr>
              <w:pStyle w:val="SemEspaamento"/>
              <w:rPr>
                <w:lang w:val="pt-BR"/>
              </w:rPr>
            </w:pPr>
          </w:p>
        </w:tc>
        <w:tc>
          <w:tcPr>
            <w:tcW w:w="1164" w:type="dxa"/>
            <w:vMerge/>
            <w:tcBorders>
              <w:left w:val="nil"/>
              <w:bottom w:val="nil"/>
              <w:right w:val="nil"/>
            </w:tcBorders>
            <w:vAlign w:val="center"/>
          </w:tcPr>
          <w:p w14:paraId="79EE5F9E" w14:textId="77777777" w:rsidR="00840E80" w:rsidRPr="0078352F" w:rsidRDefault="00840E80" w:rsidP="00BC7C5F">
            <w:pPr>
              <w:pStyle w:val="SemEspaamento"/>
              <w:rPr>
                <w:lang w:val="pt-BR"/>
              </w:rPr>
            </w:pPr>
          </w:p>
        </w:tc>
        <w:tc>
          <w:tcPr>
            <w:tcW w:w="5897" w:type="dxa"/>
            <w:tcBorders>
              <w:top w:val="thinThickSmallGap" w:sz="24" w:space="0" w:color="auto"/>
              <w:left w:val="nil"/>
              <w:bottom w:val="nil"/>
              <w:right w:val="nil"/>
            </w:tcBorders>
          </w:tcPr>
          <w:p w14:paraId="48D72C68" w14:textId="77777777" w:rsidR="00840E80" w:rsidRPr="0078352F" w:rsidRDefault="00840E80" w:rsidP="00BC7C5F">
            <w:pPr>
              <w:pStyle w:val="SemEspaamento"/>
              <w:rPr>
                <w:lang w:val="pt-BR"/>
              </w:rPr>
            </w:pPr>
          </w:p>
        </w:tc>
      </w:tr>
    </w:tbl>
    <w:p w14:paraId="5C9AEE3B" w14:textId="77777777" w:rsidR="00B919F4" w:rsidRDefault="00B919F4">
      <w:pPr>
        <w:rPr>
          <w:color w:val="000000" w:themeColor="text1"/>
          <w:szCs w:val="24"/>
          <w:lang w:val="pt-BR"/>
        </w:rPr>
      </w:pPr>
    </w:p>
    <w:tbl>
      <w:tblPr>
        <w:tblStyle w:val="Tabelacomgrade"/>
        <w:tblW w:w="5000" w:type="pct"/>
        <w:tblLayout w:type="fixed"/>
        <w:tblLook w:val="04A0" w:firstRow="1" w:lastRow="0" w:firstColumn="1" w:lastColumn="0" w:noHBand="0" w:noVBand="1"/>
      </w:tblPr>
      <w:tblGrid>
        <w:gridCol w:w="3240"/>
        <w:gridCol w:w="1052"/>
        <w:gridCol w:w="13"/>
        <w:gridCol w:w="1594"/>
        <w:gridCol w:w="1164"/>
        <w:gridCol w:w="1519"/>
        <w:gridCol w:w="1138"/>
        <w:gridCol w:w="3240"/>
      </w:tblGrid>
      <w:tr w:rsidR="00B919F4" w:rsidRPr="0078352F" w14:paraId="0354F17C" w14:textId="77777777" w:rsidTr="0014269C">
        <w:trPr>
          <w:trHeight w:val="87"/>
        </w:trPr>
        <w:tc>
          <w:tcPr>
            <w:tcW w:w="3240" w:type="dxa"/>
            <w:tcBorders>
              <w:top w:val="nil"/>
              <w:left w:val="nil"/>
              <w:bottom w:val="thickThinMediumGap" w:sz="24" w:space="0" w:color="auto"/>
              <w:right w:val="nil"/>
            </w:tcBorders>
            <w:vAlign w:val="center"/>
          </w:tcPr>
          <w:sdt>
            <w:sdtPr>
              <w:rPr>
                <w:lang w:val="pt-BR"/>
              </w:rPr>
              <w:id w:val="-708635578"/>
              <w:placeholder>
                <w:docPart w:val="0F9FAC2DC5754160A4BA98E87349ABA5"/>
              </w:placeholder>
              <w15:appearance w15:val="hidden"/>
            </w:sdtPr>
            <w:sdtContent>
              <w:sdt>
                <w:sdtPr>
                  <w:rPr>
                    <w:lang w:val="pt-BR"/>
                  </w:rPr>
                  <w:id w:val="246623353"/>
                  <w:placeholder>
                    <w:docPart w:val="1121B0BD84D047509BDD775104E25DF8"/>
                  </w:placeholder>
                  <w15:appearance w15:val="hidden"/>
                </w:sdtPr>
                <w:sdtContent>
                  <w:sdt>
                    <w:sdtPr>
                      <w:rPr>
                        <w:color w:val="000000" w:themeColor="text1"/>
                        <w:lang w:val="pt-BR"/>
                      </w:rPr>
                      <w:id w:val="1891074071"/>
                      <w:placeholder>
                        <w:docPart w:val="2B88A29A200E4D18B1ED52D32A0B24A4"/>
                      </w:placeholder>
                      <w15:appearance w15:val="hidden"/>
                    </w:sdtPr>
                    <w:sdtContent>
                      <w:p w14:paraId="10423EDF" w14:textId="2BEA1F9B" w:rsidR="00B919F4" w:rsidRPr="00840E80" w:rsidRDefault="00B919F4" w:rsidP="0014269C">
                        <w:pPr>
                          <w:pStyle w:val="Cpiadapontademasthead"/>
                          <w:rPr>
                            <w:iCs w:val="0"/>
                          </w:rPr>
                        </w:pPr>
                        <w:sdt>
                          <w:sdtPr>
                            <w:rPr>
                              <w:lang w:val="pt-BR"/>
                            </w:rPr>
                            <w:id w:val="1178547019"/>
                            <w:placeholder>
                              <w:docPart w:val="5D9D687373664B8DA11AE150A90F9029"/>
                            </w:placeholder>
                            <w15:appearance w15:val="hidden"/>
                          </w:sdtPr>
                          <w:sdtContent>
                            <w:sdt>
                              <w:sdtPr>
                                <w:rPr>
                                  <w:lang w:val="pt-BR"/>
                                </w:rPr>
                                <w:id w:val="176779806"/>
                                <w:placeholder>
                                  <w:docPart w:val="73E5568F564A4CB48778237B22103191"/>
                                </w:placeholder>
                                <w15:appearance w15:val="hidden"/>
                              </w:sdtPr>
                              <w:sdtContent>
                                <w:sdt>
                                  <w:sdtPr>
                                    <w:rPr>
                                      <w:lang w:val="pt-BR"/>
                                    </w:rPr>
                                    <w:id w:val="-620993174"/>
                                    <w:placeholder>
                                      <w:docPart w:val="0CDE0905D0E6488FA3ABA5B6C648D5D4"/>
                                    </w:placeholder>
                                    <w15:appearance w15:val="hidden"/>
                                  </w:sdtPr>
                                  <w:sdtContent>
                                    <w:sdt>
                                      <w:sdtPr>
                                        <w:rPr>
                                          <w:lang w:val="pt-BR"/>
                                        </w:rPr>
                                        <w:id w:val="-642961178"/>
                                        <w:placeholder>
                                          <w:docPart w:val="ADA65973B7C04A4592B168D65635F2C1"/>
                                        </w:placeholder>
                                        <w15:appearance w15:val="hidden"/>
                                      </w:sdtPr>
                                      <w:sdtContent>
                                        <w:sdt>
                                          <w:sdtPr>
                                            <w:rPr>
                                              <w:lang w:val="pt-BR"/>
                                            </w:rPr>
                                            <w:id w:val="912511855"/>
                                            <w:placeholder>
                                              <w:docPart w:val="C59EEB0F1D8841BF89FC23B5F25A990E"/>
                                            </w:placeholder>
                                            <w15:appearance w15:val="hidden"/>
                                          </w:sdtPr>
                                          <w:sdtContent>
                                            <w:r w:rsidR="0052403B">
                                              <w:rPr>
                                                <w:lang w:val="pt-BR"/>
                                              </w:rPr>
                                              <w:t>Sexta</w:t>
                                            </w:r>
                                            <w:r>
                                              <w:rPr>
                                                <w:lang w:val="pt-BR"/>
                                              </w:rPr>
                                              <w:t xml:space="preserve">-feira                                    </w:t>
                                            </w:r>
                                            <w:r w:rsidR="0052403B">
                                              <w:rPr>
                                                <w:lang w:val="pt-BR"/>
                                              </w:rPr>
                                              <w:t>20</w:t>
                                            </w:r>
                                            <w:r>
                                              <w:rPr>
                                                <w:lang w:val="pt-BR"/>
                                              </w:rPr>
                                              <w:t xml:space="preserve"> de março</w:t>
                                            </w:r>
                                          </w:sdtContent>
                                        </w:sdt>
                                        <w:r>
                                          <w:rPr>
                                            <w:lang w:val="pt-BR" w:bidi="pt-PT"/>
                                          </w:rPr>
                                          <w:t xml:space="preserve"> de 2026</w:t>
                                        </w:r>
                                      </w:sdtContent>
                                    </w:sdt>
                                  </w:sdtContent>
                                </w:sdt>
                              </w:sdtContent>
                            </w:sdt>
                          </w:sdtContent>
                        </w:sdt>
                      </w:p>
                    </w:sdtContent>
                  </w:sdt>
                </w:sdtContent>
              </w:sdt>
            </w:sdtContent>
          </w:sdt>
        </w:tc>
        <w:tc>
          <w:tcPr>
            <w:tcW w:w="6480" w:type="dxa"/>
            <w:gridSpan w:val="6"/>
            <w:tcBorders>
              <w:top w:val="nil"/>
              <w:left w:val="nil"/>
              <w:bottom w:val="thickThinMediumGap" w:sz="24" w:space="0" w:color="auto"/>
              <w:right w:val="nil"/>
            </w:tcBorders>
            <w:vAlign w:val="center"/>
          </w:tcPr>
          <w:p w14:paraId="5872B80B" w14:textId="77777777" w:rsidR="00B919F4" w:rsidRPr="0078352F" w:rsidRDefault="00B919F4" w:rsidP="0014269C">
            <w:pPr>
              <w:pStyle w:val="Cabealho"/>
              <w:rPr>
                <w:lang w:val="pt-BR"/>
              </w:rPr>
            </w:pPr>
            <w:sdt>
              <w:sdtPr>
                <w:rPr>
                  <w:lang w:val="pt-BR"/>
                </w:rPr>
                <w:id w:val="-679351470"/>
                <w:placeholder>
                  <w:docPart w:val="F98C62003DD548879A65DF962A29A208"/>
                </w:placeholder>
                <w15:appearance w15:val="hidden"/>
              </w:sdtPr>
              <w:sdtContent>
                <w:sdt>
                  <w:sdtPr>
                    <w:rPr>
                      <w:lang w:val="pt-BR"/>
                    </w:rPr>
                    <w:id w:val="277989442"/>
                    <w:placeholder>
                      <w:docPart w:val="82E9AA7436824CA880F8DCBE3E584979"/>
                    </w:placeholder>
                    <w15:appearance w15:val="hidden"/>
                  </w:sdtPr>
                  <w:sdtContent>
                    <w:r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133258920"/>
              <w:placeholder>
                <w:docPart w:val="4B7E00C45ADA463889DC265A44AD4771"/>
              </w:placeholder>
              <w15:appearance w15:val="hidden"/>
            </w:sdtPr>
            <w:sdtContent>
              <w:sdt>
                <w:sdtPr>
                  <w:rPr>
                    <w:lang w:val="pt-BR"/>
                  </w:rPr>
                  <w:id w:val="194201463"/>
                  <w:placeholder>
                    <w:docPart w:val="C02216CE8B3F4F8B8ABA8D198E143B71"/>
                  </w:placeholder>
                  <w15:appearance w15:val="hidden"/>
                </w:sdtPr>
                <w:sdtContent>
                  <w:p w14:paraId="440B5F54" w14:textId="4982229D" w:rsidR="00B919F4" w:rsidRPr="0078352F" w:rsidRDefault="0052403B" w:rsidP="0014269C">
                    <w:pPr>
                      <w:pStyle w:val="Cpiadapontademasthead"/>
                      <w:rPr>
                        <w:lang w:val="pt-BR"/>
                      </w:rPr>
                    </w:pPr>
                    <w:r>
                      <w:rPr>
                        <w:lang w:val="pt-BR"/>
                      </w:rPr>
                      <w:t>6</w:t>
                    </w:r>
                    <w:r w:rsidR="00B919F4">
                      <w:rPr>
                        <w:lang w:val="pt-BR"/>
                      </w:rPr>
                      <w:t xml:space="preserve"> </w:t>
                    </w:r>
                    <w:r w:rsidR="00B919F4" w:rsidRPr="008858F1">
                      <w:rPr>
                        <w:lang w:val="pt-BR"/>
                      </w:rPr>
                      <w:t>ª Edição</w:t>
                    </w:r>
                  </w:p>
                </w:sdtContent>
              </w:sdt>
            </w:sdtContent>
          </w:sdt>
        </w:tc>
      </w:tr>
      <w:tr w:rsidR="00B919F4" w:rsidRPr="0078352F" w14:paraId="3E36770F"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
        </w:trPr>
        <w:tc>
          <w:tcPr>
            <w:tcW w:w="12960" w:type="dxa"/>
            <w:gridSpan w:val="8"/>
            <w:tcBorders>
              <w:top w:val="thickThinMediumGap" w:sz="24" w:space="0" w:color="auto"/>
            </w:tcBorders>
            <w:tcMar>
              <w:top w:w="288" w:type="dxa"/>
              <w:left w:w="115" w:type="dxa"/>
              <w:right w:w="115" w:type="dxa"/>
            </w:tcMar>
          </w:tcPr>
          <w:p w14:paraId="6CC0DEF6" w14:textId="77777777" w:rsidR="00B919F4" w:rsidRPr="0078352F" w:rsidRDefault="00B919F4" w:rsidP="0014269C">
            <w:pPr>
              <w:pStyle w:val="Subttulodoartigogrande"/>
              <w:rPr>
                <w:lang w:val="pt-BR"/>
              </w:rPr>
            </w:pPr>
          </w:p>
        </w:tc>
      </w:tr>
      <w:tr w:rsidR="00B919F4" w:rsidRPr="0078352F" w14:paraId="0AFDC4EF"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37"/>
        </w:trPr>
        <w:sdt>
          <w:sdtPr>
            <w:rPr>
              <w:lang w:val="pt-BR"/>
            </w:rPr>
            <w:id w:val="-449939330"/>
            <w:placeholder>
              <w:docPart w:val="AB91AB756854434B95A81EB9967C8583"/>
            </w:placeholder>
            <w15:appearance w15:val="hidden"/>
          </w:sdtPr>
          <w:sdtContent>
            <w:tc>
              <w:tcPr>
                <w:tcW w:w="4305" w:type="dxa"/>
                <w:gridSpan w:val="3"/>
                <w:tcMar>
                  <w:top w:w="288" w:type="dxa"/>
                  <w:left w:w="115" w:type="dxa"/>
                  <w:bottom w:w="144" w:type="dxa"/>
                  <w:right w:w="144" w:type="dxa"/>
                </w:tcMar>
              </w:tcPr>
              <w:p w14:paraId="62FEB766" w14:textId="6BB39BDA" w:rsidR="00B919F4" w:rsidRDefault="00B919F4" w:rsidP="00B919F4">
                <w:pPr>
                  <w:spacing w:before="240" w:after="240"/>
                  <w:jc w:val="both"/>
                  <w:rPr>
                    <w:rFonts w:ascii="Times New Roman" w:eastAsia="Times New Roman" w:hAnsi="Times New Roman" w:cs="Times New Roman"/>
                    <w:szCs w:val="24"/>
                    <w:lang w:val="pt-BR"/>
                  </w:rPr>
                </w:pPr>
                <w:r>
                  <w:rPr>
                    <w:lang w:val="pt-BR"/>
                  </w:rPr>
                  <w:t xml:space="preserve">  </w:t>
                </w:r>
                <w:r w:rsidRPr="77E06380">
                  <w:rPr>
                    <w:rFonts w:ascii="Times New Roman" w:eastAsia="Times New Roman" w:hAnsi="Times New Roman" w:cs="Times New Roman"/>
                    <w:szCs w:val="24"/>
                    <w:lang w:val="pt-BR"/>
                  </w:rPr>
                  <w:t>Essa competição gera um fenômeno conhecido como “desglobalização seletiva”: países continuam interdependentes economicamente, mas procuram reduzir vulnerabilidades estratégicas, reorganizando cadeias produtivas em regiões consideradas politicamente seguras.</w:t>
                </w:r>
              </w:p>
              <w:p w14:paraId="09C5CF7F" w14:textId="77777777" w:rsidR="00B919F4" w:rsidRDefault="00B919F4" w:rsidP="00B919F4">
                <w:pPr>
                  <w:spacing w:before="240" w:after="240"/>
                  <w:jc w:val="both"/>
                  <w:rPr>
                    <w:rFonts w:ascii="Times New Roman" w:eastAsia="Times New Roman" w:hAnsi="Times New Roman" w:cs="Times New Roman"/>
                    <w:szCs w:val="24"/>
                    <w:lang w:val="pt-BR"/>
                  </w:rPr>
                </w:pPr>
              </w:p>
              <w:p w14:paraId="65D5C81E" w14:textId="77777777" w:rsidR="00B919F4" w:rsidRDefault="00B919F4" w:rsidP="00B919F4">
                <w:pPr>
                  <w:spacing w:before="240" w:after="240"/>
                  <w:rPr>
                    <w:rFonts w:ascii="Times New Roman" w:eastAsia="Times New Roman" w:hAnsi="Times New Roman" w:cs="Times New Roman"/>
                    <w:b/>
                    <w:bCs/>
                    <w:sz w:val="28"/>
                    <w:szCs w:val="28"/>
                    <w:lang w:val="pt-BR"/>
                  </w:rPr>
                </w:pPr>
                <w:r w:rsidRPr="77E06380">
                  <w:rPr>
                    <w:rFonts w:ascii="Times New Roman" w:eastAsia="Times New Roman" w:hAnsi="Times New Roman" w:cs="Times New Roman"/>
                    <w:b/>
                    <w:bCs/>
                    <w:sz w:val="28"/>
                    <w:szCs w:val="28"/>
                    <w:lang w:val="pt-BR"/>
                  </w:rPr>
                  <w:t>A guerra da Ucrania e seu redesenho no continente Europeu</w:t>
                </w:r>
              </w:p>
              <w:p w14:paraId="0E106113" w14:textId="77777777" w:rsidR="00B919F4" w:rsidRDefault="00B919F4" w:rsidP="00B919F4">
                <w:pPr>
                  <w:spacing w:before="240" w:after="240"/>
                  <w:rPr>
                    <w:rFonts w:ascii="Times New Roman" w:eastAsia="Times New Roman" w:hAnsi="Times New Roman" w:cs="Times New Roman"/>
                    <w:b/>
                    <w:bCs/>
                    <w:sz w:val="28"/>
                    <w:szCs w:val="28"/>
                    <w:lang w:val="pt-BR"/>
                  </w:rPr>
                </w:pPr>
              </w:p>
              <w:p w14:paraId="36FBF05C" w14:textId="19F0C64E" w:rsidR="00B919F4" w:rsidRDefault="00B919F4" w:rsidP="00B919F4">
                <w:pPr>
                  <w:spacing w:before="240" w:after="240"/>
                  <w:jc w:val="both"/>
                  <w:rPr>
                    <w:rFonts w:ascii="Times New Roman" w:eastAsia="Times New Roman" w:hAnsi="Times New Roman" w:cs="Times New Roman"/>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guerra entre Rússia e Ucrânia consolidou o retorno da guerra convencional de grande escala ao continente europeu, encerrando definitivamente a ideia de uma Europa pós-conflitos armados. Entrando em seu 5º ano de guerra desde início da invasão russa ao país, o conflito provocou mudanças profundas na arquitetura de segurança internacional.</w:t>
                </w:r>
              </w:p>
              <w:p w14:paraId="7A40C58C" w14:textId="6CF61E98" w:rsidR="00B919F4" w:rsidRDefault="00B919F4" w:rsidP="00B919F4">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Organização do Tratado do Atlântico Norte (OTAN) expandiu sua relevância estratégica, reforçando presença militar no Leste Europeu e ampliando cooperação entre países membros. Ao mesmo tempo, sanções econômicas contra Moscou aceleraram a reorganização dos mercados energéticos globais, levando países europeus a reduzir dependência do gás russo e buscar novas fontes energéticas.</w:t>
                </w:r>
              </w:p>
              <w:p w14:paraId="734CF1E9" w14:textId="07A1AFED" w:rsidR="00B919F4" w:rsidRPr="00021F17" w:rsidRDefault="00B919F4" w:rsidP="0014269C"/>
            </w:tc>
          </w:sdtContent>
        </w:sdt>
        <w:sdt>
          <w:sdtPr>
            <w:rPr>
              <w:lang w:val="pt-BR"/>
            </w:rPr>
            <w:id w:val="605313383"/>
            <w:placeholder>
              <w:docPart w:val="2B8781FF6CD04648BD330F3B141F62AC"/>
            </w:placeholder>
            <w15:appearance w15:val="hidden"/>
          </w:sdtPr>
          <w:sdtContent>
            <w:tc>
              <w:tcPr>
                <w:tcW w:w="4277" w:type="dxa"/>
                <w:gridSpan w:val="3"/>
                <w:tcMar>
                  <w:top w:w="288" w:type="dxa"/>
                  <w:left w:w="115" w:type="dxa"/>
                  <w:bottom w:w="144" w:type="dxa"/>
                  <w:right w:w="115" w:type="dxa"/>
                </w:tcMar>
              </w:tcPr>
              <w:p w14:paraId="6D3A6209" w14:textId="6B82A0F8" w:rsidR="00B919F4" w:rsidRDefault="00B919F4" w:rsidP="00B919F4">
                <w:pPr>
                  <w:spacing w:before="240" w:after="240"/>
                  <w:jc w:val="both"/>
                </w:pPr>
                <w:r>
                  <w:rPr>
                    <w:lang w:val="pt-BR"/>
                  </w:rPr>
                  <w:t xml:space="preserve">  p</w:t>
                </w:r>
                <w:r w:rsidRPr="77E06380">
                  <w:rPr>
                    <w:rFonts w:ascii="Times New Roman" w:eastAsia="Times New Roman" w:hAnsi="Times New Roman" w:cs="Times New Roman"/>
                    <w:szCs w:val="24"/>
                    <w:lang w:val="pt-BR"/>
                  </w:rPr>
                  <w:t>ara além do campo militar, a guerra produziu efeitos econômicos globais duradouros: inflação energética, insegurança alimentar e volatilidade nos mercados agrícolas impactos particularmente relevantes para países exportadores de commodities, como o Brasil.</w:t>
                </w:r>
              </w:p>
              <w:p w14:paraId="73CFE3A9" w14:textId="2382EDE1" w:rsid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rPr>
                  <w:t xml:space="preserve">  </w:t>
                </w:r>
                <w:r w:rsidRPr="77E06380">
                  <w:rPr>
                    <w:rFonts w:ascii="Times New Roman" w:eastAsia="Times New Roman" w:hAnsi="Times New Roman" w:cs="Times New Roman"/>
                    <w:szCs w:val="24"/>
                    <w:lang w:val="pt-BR"/>
                  </w:rPr>
                  <w:t>O conflito também revelou limites do poder internacional das instituições multilaterais, incapazes de impedir ou encerrar rapidamente a guerra, reforçando a percepção de um sistema internacional mais competitivo e menos cooperativo.</w:t>
                </w:r>
              </w:p>
              <w:p w14:paraId="6851FCE0" w14:textId="77777777" w:rsidR="00B919F4" w:rsidRDefault="00B919F4" w:rsidP="00B919F4">
                <w:pPr>
                  <w:spacing w:before="240" w:after="240"/>
                  <w:jc w:val="both"/>
                  <w:rPr>
                    <w:rFonts w:ascii="Times New Roman" w:eastAsia="Times New Roman" w:hAnsi="Times New Roman" w:cs="Times New Roman"/>
                    <w:szCs w:val="24"/>
                    <w:lang w:val="pt-BR"/>
                  </w:rPr>
                </w:pPr>
              </w:p>
              <w:p w14:paraId="5EF02986" w14:textId="77777777" w:rsidR="00B919F4" w:rsidRDefault="00B919F4" w:rsidP="00B919F4">
                <w:pPr>
                  <w:spacing w:before="240" w:after="240"/>
                  <w:rPr>
                    <w:rFonts w:ascii="Times New Roman" w:eastAsia="Times New Roman" w:hAnsi="Times New Roman" w:cs="Times New Roman"/>
                    <w:b/>
                    <w:bCs/>
                    <w:sz w:val="28"/>
                    <w:szCs w:val="28"/>
                  </w:rPr>
                </w:pPr>
                <w:r w:rsidRPr="77E06380">
                  <w:rPr>
                    <w:rFonts w:ascii="Times New Roman" w:eastAsia="Times New Roman" w:hAnsi="Times New Roman" w:cs="Times New Roman"/>
                    <w:b/>
                    <w:bCs/>
                    <w:sz w:val="28"/>
                    <w:szCs w:val="28"/>
                    <w:lang w:val="pt-BR"/>
                  </w:rPr>
                  <w:t>Oriente Médio: conflitos persistentes e disputa energética</w:t>
                </w:r>
              </w:p>
              <w:p w14:paraId="569CF858" w14:textId="77777777" w:rsidR="00B919F4" w:rsidRDefault="00B919F4" w:rsidP="00B919F4">
                <w:pPr>
                  <w:spacing w:before="240" w:after="240"/>
                  <w:jc w:val="both"/>
                </w:pPr>
              </w:p>
              <w:p w14:paraId="718F5333" w14:textId="5D22CF83" w:rsid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Oriente Médio permanece como um dos epicentros da instabilidade global. Tensões entre Israel e grupos armados na região, rivalidades entre Irã e potências árabes e disputas internas em países fragilizados continuam influenciando o equilíbrio internacional.</w:t>
                </w:r>
              </w:p>
              <w:p w14:paraId="0D65A6E5" w14:textId="70ADE5DA" w:rsidR="00B919F4" w:rsidRPr="00B919F4" w:rsidRDefault="00B919F4" w:rsidP="00B919F4">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Apesar da crescente transição energética, o petróleo e o gás ainda ocupam papel central na política mundial. Países produtores mantêm capacidade significativa de impactar preços globais e, consequentemente, economias nacionais. A Organização dos Países Exportadores de Petróleo (OPEP+) demonstra como decisões energéticas são inseparáveis da geopolítica.</w:t>
                </w:r>
              </w:p>
            </w:tc>
          </w:sdtContent>
        </w:sdt>
        <w:tc>
          <w:tcPr>
            <w:tcW w:w="4378" w:type="dxa"/>
            <w:gridSpan w:val="2"/>
            <w:tcMar>
              <w:top w:w="288" w:type="dxa"/>
              <w:left w:w="115" w:type="dxa"/>
              <w:bottom w:w="144" w:type="dxa"/>
              <w:right w:w="115" w:type="dxa"/>
            </w:tcMar>
          </w:tcPr>
          <w:p w14:paraId="1A491E34" w14:textId="73A2BF67" w:rsid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região também se tornou espaço de competição indireta entre grandes potências. Estados Unidos, Rússia e China ampliam presença diplomática e econômica, cada qual buscando garantir influência estratégica sobre rotas comerciais e recursos energéticos.</w:t>
            </w:r>
          </w:p>
          <w:p w14:paraId="571F840D" w14:textId="77777777" w:rsidR="00B919F4" w:rsidRDefault="00B919F4" w:rsidP="00B919F4">
            <w:pPr>
              <w:spacing w:before="240" w:after="240"/>
              <w:jc w:val="both"/>
              <w:rPr>
                <w:rFonts w:ascii="Times New Roman" w:eastAsia="Times New Roman" w:hAnsi="Times New Roman" w:cs="Times New Roman"/>
                <w:szCs w:val="24"/>
                <w:lang w:val="pt-BR"/>
              </w:rPr>
            </w:pPr>
          </w:p>
          <w:p w14:paraId="289EDCFB" w14:textId="77777777" w:rsidR="00B919F4" w:rsidRDefault="00B919F4" w:rsidP="00B919F4">
            <w:pPr>
              <w:spacing w:before="240" w:after="240"/>
              <w:rPr>
                <w:rFonts w:ascii="Times New Roman" w:eastAsia="Times New Roman" w:hAnsi="Times New Roman" w:cs="Times New Roman"/>
                <w:b/>
                <w:bCs/>
                <w:sz w:val="28"/>
                <w:szCs w:val="28"/>
              </w:rPr>
            </w:pPr>
            <w:r w:rsidRPr="77E06380">
              <w:rPr>
                <w:rFonts w:ascii="Times New Roman" w:eastAsia="Times New Roman" w:hAnsi="Times New Roman" w:cs="Times New Roman"/>
                <w:b/>
                <w:bCs/>
                <w:sz w:val="28"/>
                <w:szCs w:val="28"/>
                <w:lang w:val="pt-BR"/>
              </w:rPr>
              <w:t>A ascensão do Sul Global e a busca por autonomia estratégica</w:t>
            </w:r>
          </w:p>
          <w:p w14:paraId="1FAC7061" w14:textId="77777777" w:rsidR="00B919F4" w:rsidRDefault="00B919F4" w:rsidP="00B919F4">
            <w:pPr>
              <w:spacing w:before="240" w:after="240"/>
              <w:jc w:val="both"/>
            </w:pPr>
          </w:p>
          <w:p w14:paraId="51313DCF" w14:textId="67E613D6" w:rsidR="00B919F4" w:rsidRDefault="00B919F4" w:rsidP="00B919F4">
            <w:pPr>
              <w:spacing w:before="240" w:after="240"/>
              <w:jc w:val="both"/>
              <w:rPr>
                <w:rFonts w:ascii="Times New Roman" w:eastAsia="Times New Roman" w:hAnsi="Times New Roman" w:cs="Times New Roman"/>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Um dos fenômenos mais relevantes da política internacional atual é o fortalecimento do chamado Sul Global conjunto heterogêneo de países emergentes que buscam maior protagonismo nas decisões globais.</w:t>
            </w:r>
          </w:p>
          <w:p w14:paraId="3DC1627B" w14:textId="77777777" w:rsid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Organizações como o BRICS ganharam relevância ao defender reformas em instituições internacionais criadas no pós-Segunda Guerra Mundial, consideradas por muitos países como excessivamente dominadas por potências ocidentais. A ampliação do grupo e o debate sobre mecanismos financeiros alternativos ao dólar ilustram tentativas de diversificação do sistema econômico internacional.</w:t>
            </w:r>
          </w:p>
          <w:p w14:paraId="2E85CA1F" w14:textId="39A896D3" w:rsidR="00B919F4" w:rsidRP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Essa dinâmica não representa necessariamente uma ruptura com o Ocidente, mas sim a busca por maior margem de manobra diplomática. Países emergentes procuram evitar alinhamentos automáticos, adotando estratégias pragmáticas baseadas em interesses econômicos e segurança nacional.</w:t>
            </w:r>
          </w:p>
          <w:p w14:paraId="5DA7D75C" w14:textId="38298061" w:rsidR="00B919F4" w:rsidRPr="00B227BC" w:rsidRDefault="00B919F4" w:rsidP="0014269C">
            <w:pPr>
              <w:rPr>
                <w:color w:val="000000" w:themeColor="text1"/>
                <w:sz w:val="22"/>
                <w:lang w:val="pt-BR"/>
              </w:rPr>
            </w:pPr>
          </w:p>
        </w:tc>
      </w:tr>
      <w:tr w:rsidR="00B919F4" w:rsidRPr="0078352F" w14:paraId="30D4783D"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tcBorders>
              <w:top w:val="thickThinMediumGap" w:sz="24" w:space="0" w:color="auto"/>
            </w:tcBorders>
            <w:tcMar>
              <w:top w:w="0" w:type="dxa"/>
              <w:left w:w="115" w:type="dxa"/>
              <w:right w:w="115" w:type="dxa"/>
            </w:tcMar>
            <w:vAlign w:val="center"/>
          </w:tcPr>
          <w:p w14:paraId="4478B680" w14:textId="77777777" w:rsidR="00B919F4" w:rsidRPr="0078352F" w:rsidRDefault="00B919F4" w:rsidP="0014269C">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65FE36BF" w14:textId="77777777" w:rsidR="00B919F4" w:rsidRPr="0078352F" w:rsidRDefault="00B919F4" w:rsidP="0014269C">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64872CF4" w14:textId="77777777" w:rsidR="00B919F4" w:rsidRPr="0078352F" w:rsidRDefault="00B919F4" w:rsidP="0014269C">
            <w:pPr>
              <w:pStyle w:val="SemEspaamento"/>
              <w:rPr>
                <w:lang w:val="pt-BR"/>
              </w:rPr>
            </w:pPr>
          </w:p>
        </w:tc>
      </w:tr>
      <w:tr w:rsidR="00B919F4" w:rsidRPr="0078352F" w14:paraId="584BF18C"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73"/>
        </w:trPr>
        <w:tc>
          <w:tcPr>
            <w:tcW w:w="8582" w:type="dxa"/>
            <w:gridSpan w:val="6"/>
            <w:tcBorders>
              <w:right w:val="single" w:sz="4" w:space="0" w:color="auto"/>
            </w:tcBorders>
          </w:tcPr>
          <w:p w14:paraId="62158FB4" w14:textId="7B5C7C9B" w:rsidR="00B919F4" w:rsidRPr="0078352F" w:rsidRDefault="00B072F5" w:rsidP="0014269C">
            <w:pPr>
              <w:rPr>
                <w:color w:val="000000" w:themeColor="text1"/>
                <w:lang w:val="pt-BR"/>
              </w:rPr>
            </w:pPr>
            <w:r>
              <w:rPr>
                <w:noProof/>
              </w:rPr>
              <w:drawing>
                <wp:inline distT="0" distB="0" distL="0" distR="0" wp14:anchorId="6FB3C849" wp14:editId="4FBD664E">
                  <wp:extent cx="5312410" cy="3306725"/>
                  <wp:effectExtent l="0" t="0" r="2540" b="8255"/>
                  <wp:docPr id="2039547239" name="Imagem 20" descr=" Exemplos de commodities sobre notas de dinhei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Exemplos de commodities sobre notas de dinheiro"/>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314246" cy="3307868"/>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1860FF4B" w14:textId="77777777" w:rsidR="00B919F4" w:rsidRDefault="00B919F4" w:rsidP="00B919F4">
            <w:pPr>
              <w:spacing w:before="240" w:after="240"/>
              <w:jc w:val="both"/>
              <w:rPr>
                <w:rFonts w:ascii="Times New Roman" w:eastAsia="Times New Roman" w:hAnsi="Times New Roman" w:cs="Times New Roman"/>
                <w:szCs w:val="24"/>
                <w:lang w:val="pt-BR"/>
              </w:rPr>
            </w:pPr>
            <w:r w:rsidRPr="77E06380">
              <w:rPr>
                <w:rFonts w:ascii="Times New Roman" w:eastAsia="Times New Roman" w:hAnsi="Times New Roman" w:cs="Times New Roman"/>
                <w:szCs w:val="24"/>
                <w:lang w:val="pt-BR"/>
              </w:rPr>
              <w:t>A China permanece como principal parceiro comercial brasileiro, enquanto Estados Unidos e Europa continuam fundamentais em investimentos, tecnologia e cooperação política.</w:t>
            </w:r>
          </w:p>
          <w:p w14:paraId="5910C2EA" w14:textId="6D18A74C" w:rsidR="00B919F4" w:rsidRDefault="00B919F4" w:rsidP="00B919F4">
            <w:pPr>
              <w:spacing w:before="240" w:after="240"/>
              <w:jc w:val="both"/>
              <w:rPr>
                <w:rFonts w:ascii="Times New Roman" w:eastAsia="Times New Roman" w:hAnsi="Times New Roman" w:cs="Times New Roman"/>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 Brasil também tenta ampliar sua influência por meio da agenda ambiental. A Amazônia tornou-se ativo geopolítico central, transformando o país em interlocutor indispensável nos debates climáticos globais. Questões ambientais passaram a influenciar negociações comerciais, financiamento internacional e imagem diplomática.</w:t>
            </w:r>
          </w:p>
          <w:p w14:paraId="73127CD2" w14:textId="06EA0D1B" w:rsidR="00B919F4" w:rsidRDefault="00B919F4" w:rsidP="00B919F4">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Ao mesmo tempo, o país enfrenta desafios internos que limitam sua projeção externa, como crescimento econômico moderado, polarização política doméstica e restrições fiscais.</w:t>
            </w:r>
          </w:p>
          <w:p w14:paraId="4F51C86D" w14:textId="77777777" w:rsidR="00B919F4" w:rsidRDefault="00B919F4" w:rsidP="00B919F4">
            <w:pPr>
              <w:spacing w:before="240" w:after="240"/>
              <w:jc w:val="both"/>
              <w:rPr>
                <w:rFonts w:ascii="Times New Roman" w:eastAsia="Times New Roman" w:hAnsi="Times New Roman" w:cs="Times New Roman"/>
                <w:szCs w:val="24"/>
                <w:lang w:val="pt-BR"/>
              </w:rPr>
            </w:pPr>
          </w:p>
          <w:p w14:paraId="582BC0EE" w14:textId="77777777" w:rsidR="00B919F4" w:rsidRDefault="00B919F4" w:rsidP="00B919F4">
            <w:pPr>
              <w:spacing w:before="240" w:after="240"/>
              <w:rPr>
                <w:rFonts w:ascii="Times New Roman" w:eastAsia="Times New Roman" w:hAnsi="Times New Roman" w:cs="Times New Roman"/>
                <w:b/>
                <w:bCs/>
                <w:sz w:val="28"/>
                <w:szCs w:val="28"/>
              </w:rPr>
            </w:pPr>
            <w:r w:rsidRPr="77E06380">
              <w:rPr>
                <w:rFonts w:ascii="Times New Roman" w:eastAsia="Times New Roman" w:hAnsi="Times New Roman" w:cs="Times New Roman"/>
                <w:b/>
                <w:bCs/>
                <w:sz w:val="28"/>
                <w:szCs w:val="28"/>
                <w:lang w:val="pt-BR"/>
              </w:rPr>
              <w:t>Comércio internacional e a nova geopolítica das commodities</w:t>
            </w:r>
          </w:p>
          <w:p w14:paraId="2836C4E1" w14:textId="77777777" w:rsidR="00B919F4" w:rsidRDefault="00B919F4" w:rsidP="00B919F4">
            <w:pPr>
              <w:spacing w:before="240" w:after="240"/>
              <w:jc w:val="both"/>
              <w:rPr>
                <w:rFonts w:ascii="Times New Roman" w:eastAsia="Times New Roman" w:hAnsi="Times New Roman" w:cs="Times New Roman"/>
              </w:rPr>
            </w:pPr>
          </w:p>
          <w:p w14:paraId="03A5DC54" w14:textId="274B811F" w:rsidR="00B919F4" w:rsidRDefault="00B919F4" w:rsidP="00B919F4">
            <w:pPr>
              <w:spacing w:before="240" w:after="240"/>
              <w:jc w:val="both"/>
              <w:rPr>
                <w:rFonts w:ascii="Times New Roman" w:eastAsia="Times New Roman" w:hAnsi="Times New Roman" w:cs="Times New Roman"/>
              </w:rPr>
            </w:pPr>
          </w:p>
          <w:p w14:paraId="263848C2" w14:textId="0C46EF8F" w:rsidR="00B919F4" w:rsidRPr="00B919F4" w:rsidRDefault="00B919F4" w:rsidP="00B919F4">
            <w:pPr>
              <w:rPr>
                <w:color w:val="000000" w:themeColor="text1"/>
                <w:szCs w:val="24"/>
              </w:rPr>
            </w:pPr>
          </w:p>
        </w:tc>
      </w:tr>
      <w:tr w:rsidR="00B919F4" w:rsidRPr="0078352F" w14:paraId="53CE38A4"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02"/>
        </w:trPr>
        <w:tc>
          <w:tcPr>
            <w:tcW w:w="4292" w:type="dxa"/>
            <w:gridSpan w:val="2"/>
            <w:tcMar>
              <w:top w:w="288" w:type="dxa"/>
              <w:left w:w="115" w:type="dxa"/>
              <w:right w:w="216" w:type="dxa"/>
            </w:tcMar>
          </w:tcPr>
          <w:p w14:paraId="61DEAF92" w14:textId="77777777" w:rsidR="00B919F4" w:rsidRDefault="00B919F4" w:rsidP="00B919F4">
            <w:pPr>
              <w:spacing w:before="240" w:after="240"/>
              <w:rPr>
                <w:rFonts w:ascii="Times New Roman" w:eastAsia="Times New Roman" w:hAnsi="Times New Roman" w:cs="Times New Roman"/>
                <w:b/>
                <w:bCs/>
                <w:sz w:val="28"/>
                <w:szCs w:val="28"/>
                <w:lang w:val="pt-BR"/>
              </w:rPr>
            </w:pPr>
            <w:r w:rsidRPr="77E06380">
              <w:rPr>
                <w:rFonts w:ascii="Times New Roman" w:eastAsia="Times New Roman" w:hAnsi="Times New Roman" w:cs="Times New Roman"/>
                <w:b/>
                <w:bCs/>
                <w:sz w:val="28"/>
                <w:szCs w:val="28"/>
                <w:lang w:val="pt-BR"/>
              </w:rPr>
              <w:t>O Brasil entre autonomia e equilíbrio diplomático</w:t>
            </w:r>
          </w:p>
          <w:p w14:paraId="070F48DD" w14:textId="77777777" w:rsidR="00B919F4" w:rsidRDefault="00B919F4" w:rsidP="00B919F4">
            <w:pPr>
              <w:spacing w:before="240" w:after="240"/>
              <w:rPr>
                <w:rFonts w:ascii="Times New Roman" w:eastAsia="Times New Roman" w:hAnsi="Times New Roman" w:cs="Times New Roman"/>
                <w:b/>
                <w:bCs/>
                <w:sz w:val="28"/>
                <w:szCs w:val="28"/>
                <w:lang w:val="pt-BR"/>
              </w:rPr>
            </w:pPr>
          </w:p>
          <w:p w14:paraId="2E2A421A" w14:textId="7B51E269" w:rsidR="00B919F4" w:rsidRPr="00B919F4" w:rsidRDefault="00B919F4" w:rsidP="00B919F4">
            <w:pPr>
              <w:spacing w:before="240" w:after="240"/>
              <w:jc w:val="both"/>
              <w:rPr>
                <w:rFonts w:ascii="Times New Roman" w:eastAsia="Times New Roman" w:hAnsi="Times New Roman" w:cs="Times New Roman"/>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 xml:space="preserve">Nesse cenário complexo, o Brasil tenta recuperar protagonismo internacional por meio de uma política externa baseada no multilateralismo e na mediação diplomática. </w:t>
            </w:r>
          </w:p>
        </w:tc>
        <w:tc>
          <w:tcPr>
            <w:tcW w:w="4290" w:type="dxa"/>
            <w:gridSpan w:val="4"/>
            <w:tcBorders>
              <w:right w:val="single" w:sz="4" w:space="0" w:color="auto"/>
            </w:tcBorders>
            <w:tcMar>
              <w:top w:w="288" w:type="dxa"/>
              <w:left w:w="216" w:type="dxa"/>
              <w:right w:w="115" w:type="dxa"/>
            </w:tcMar>
          </w:tcPr>
          <w:p w14:paraId="477568F7" w14:textId="77777777" w:rsidR="00B919F4" w:rsidRDefault="00B919F4" w:rsidP="0014269C">
            <w:r w:rsidRPr="77E06380">
              <w:rPr>
                <w:rFonts w:ascii="Times New Roman" w:eastAsia="Times New Roman" w:hAnsi="Times New Roman" w:cs="Times New Roman"/>
                <w:szCs w:val="24"/>
                <w:lang w:val="pt-BR"/>
              </w:rPr>
              <w:t>Tradicionalmente defensor da negociação e do direito internacional, o país busca posicionar-se como ator capaz de dialogar simultaneamente com diferentes blocos geopolíticos.</w:t>
            </w:r>
            <w:r>
              <w:t xml:space="preserve"> </w:t>
            </w:r>
          </w:p>
          <w:p w14:paraId="19417BCB" w14:textId="0F67D8AC" w:rsidR="00B919F4" w:rsidRPr="00B919F4" w:rsidRDefault="00B919F4" w:rsidP="0014269C">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estratégia brasileira pode ser definida como “não alinhamento ativo”: manter boas relações com Estados Unidos, União Europeia e China ao mesmo tempo, evitando dependência excessiva de qualquer potência.</w:t>
            </w:r>
          </w:p>
        </w:tc>
        <w:tc>
          <w:tcPr>
            <w:tcW w:w="4378" w:type="dxa"/>
            <w:gridSpan w:val="2"/>
            <w:vMerge/>
          </w:tcPr>
          <w:p w14:paraId="0036DD23" w14:textId="77777777" w:rsidR="00B919F4" w:rsidRPr="0078352F" w:rsidRDefault="00B919F4" w:rsidP="0014269C">
            <w:pPr>
              <w:rPr>
                <w:color w:val="000000" w:themeColor="text1"/>
                <w:lang w:val="pt-BR"/>
              </w:rPr>
            </w:pPr>
          </w:p>
        </w:tc>
      </w:tr>
      <w:tr w:rsidR="00B919F4" w:rsidRPr="0078352F" w14:paraId="6F962929" w14:textId="77777777" w:rsidTr="0014269C">
        <w:trPr>
          <w:trHeight w:val="269"/>
        </w:trPr>
        <w:tc>
          <w:tcPr>
            <w:tcW w:w="5899" w:type="dxa"/>
            <w:gridSpan w:val="4"/>
            <w:tcBorders>
              <w:top w:val="nil"/>
              <w:left w:val="nil"/>
              <w:bottom w:val="nil"/>
              <w:right w:val="nil"/>
            </w:tcBorders>
          </w:tcPr>
          <w:p w14:paraId="295FDCDF" w14:textId="77777777" w:rsidR="00B919F4" w:rsidRPr="0078352F" w:rsidRDefault="00B919F4" w:rsidP="0014269C">
            <w:pPr>
              <w:pStyle w:val="SemEspaamento"/>
              <w:rPr>
                <w:lang w:val="pt-BR"/>
              </w:rPr>
            </w:pPr>
          </w:p>
        </w:tc>
        <w:tc>
          <w:tcPr>
            <w:tcW w:w="1164" w:type="dxa"/>
            <w:vMerge w:val="restart"/>
            <w:tcBorders>
              <w:top w:val="nil"/>
              <w:left w:val="nil"/>
              <w:bottom w:val="nil"/>
              <w:right w:val="nil"/>
            </w:tcBorders>
            <w:vAlign w:val="center"/>
          </w:tcPr>
          <w:p w14:paraId="5DA93173" w14:textId="670CAC06" w:rsidR="00B919F4" w:rsidRPr="0078352F" w:rsidRDefault="00B919F4" w:rsidP="0014269C">
            <w:pPr>
              <w:pStyle w:val="Rodap"/>
              <w:jc w:val="left"/>
              <w:rPr>
                <w:lang w:val="pt-BR"/>
              </w:rPr>
            </w:pPr>
            <w:r w:rsidRPr="0078352F">
              <w:rPr>
                <w:lang w:val="pt-BR" w:bidi="pt-PT"/>
              </w:rPr>
              <w:t xml:space="preserve">Página </w:t>
            </w:r>
            <w:r w:rsidR="0052403B">
              <w:rPr>
                <w:lang w:val="pt-BR" w:bidi="pt-PT"/>
              </w:rPr>
              <w:t>11</w:t>
            </w:r>
          </w:p>
        </w:tc>
        <w:tc>
          <w:tcPr>
            <w:tcW w:w="5897" w:type="dxa"/>
            <w:gridSpan w:val="3"/>
            <w:tcBorders>
              <w:top w:val="nil"/>
              <w:left w:val="nil"/>
              <w:bottom w:val="thinThickSmallGap" w:sz="24" w:space="0" w:color="auto"/>
              <w:right w:val="nil"/>
            </w:tcBorders>
          </w:tcPr>
          <w:p w14:paraId="3EDAEBD5" w14:textId="77777777" w:rsidR="00B919F4" w:rsidRPr="0078352F" w:rsidRDefault="00B919F4" w:rsidP="0014269C">
            <w:pPr>
              <w:pStyle w:val="SemEspaamento"/>
              <w:rPr>
                <w:lang w:val="pt-BR"/>
              </w:rPr>
            </w:pPr>
          </w:p>
        </w:tc>
      </w:tr>
      <w:tr w:rsidR="00B919F4" w:rsidRPr="0078352F" w14:paraId="3AF4CEA4" w14:textId="77777777" w:rsidTr="0014269C">
        <w:trPr>
          <w:trHeight w:val="269"/>
        </w:trPr>
        <w:tc>
          <w:tcPr>
            <w:tcW w:w="5899" w:type="dxa"/>
            <w:gridSpan w:val="4"/>
            <w:tcBorders>
              <w:top w:val="thinThickSmallGap" w:sz="24" w:space="0" w:color="auto"/>
              <w:left w:val="nil"/>
              <w:bottom w:val="nil"/>
              <w:right w:val="nil"/>
            </w:tcBorders>
          </w:tcPr>
          <w:p w14:paraId="6EB6017A" w14:textId="77777777" w:rsidR="00B919F4" w:rsidRPr="0078352F" w:rsidRDefault="00B919F4" w:rsidP="0014269C">
            <w:pPr>
              <w:pStyle w:val="SemEspaamento"/>
              <w:rPr>
                <w:lang w:val="pt-BR"/>
              </w:rPr>
            </w:pPr>
          </w:p>
        </w:tc>
        <w:tc>
          <w:tcPr>
            <w:tcW w:w="1164" w:type="dxa"/>
            <w:vMerge/>
            <w:tcBorders>
              <w:left w:val="nil"/>
              <w:bottom w:val="nil"/>
              <w:right w:val="nil"/>
            </w:tcBorders>
            <w:vAlign w:val="center"/>
          </w:tcPr>
          <w:p w14:paraId="5763A1A0" w14:textId="77777777" w:rsidR="00B919F4" w:rsidRPr="0078352F" w:rsidRDefault="00B919F4" w:rsidP="0014269C">
            <w:pPr>
              <w:pStyle w:val="SemEspaamento"/>
              <w:rPr>
                <w:lang w:val="pt-BR"/>
              </w:rPr>
            </w:pPr>
          </w:p>
        </w:tc>
        <w:tc>
          <w:tcPr>
            <w:tcW w:w="5897" w:type="dxa"/>
            <w:gridSpan w:val="3"/>
            <w:tcBorders>
              <w:top w:val="thinThickSmallGap" w:sz="24" w:space="0" w:color="auto"/>
              <w:left w:val="nil"/>
              <w:bottom w:val="nil"/>
              <w:right w:val="nil"/>
            </w:tcBorders>
          </w:tcPr>
          <w:p w14:paraId="243C5E27" w14:textId="77777777" w:rsidR="00B919F4" w:rsidRPr="0078352F" w:rsidRDefault="00B919F4" w:rsidP="0014269C">
            <w:pPr>
              <w:pStyle w:val="SemEspaamento"/>
              <w:rPr>
                <w:lang w:val="pt-BR"/>
              </w:rPr>
            </w:pPr>
          </w:p>
        </w:tc>
      </w:tr>
    </w:tbl>
    <w:p w14:paraId="498FC3C9" w14:textId="77777777" w:rsidR="00B919F4" w:rsidRDefault="00B919F4">
      <w:pPr>
        <w:rPr>
          <w:color w:val="000000" w:themeColor="text1"/>
          <w:lang w:val="pt-BR"/>
        </w:rPr>
      </w:pPr>
    </w:p>
    <w:tbl>
      <w:tblPr>
        <w:tblStyle w:val="Tabelacomgrade"/>
        <w:tblW w:w="5000" w:type="pct"/>
        <w:tblLayout w:type="fixed"/>
        <w:tblLook w:val="04A0" w:firstRow="1" w:lastRow="0" w:firstColumn="1" w:lastColumn="0" w:noHBand="0" w:noVBand="1"/>
      </w:tblPr>
      <w:tblGrid>
        <w:gridCol w:w="3240"/>
        <w:gridCol w:w="1052"/>
        <w:gridCol w:w="13"/>
        <w:gridCol w:w="1594"/>
        <w:gridCol w:w="1164"/>
        <w:gridCol w:w="1519"/>
        <w:gridCol w:w="1138"/>
        <w:gridCol w:w="3240"/>
      </w:tblGrid>
      <w:tr w:rsidR="00B919F4" w:rsidRPr="0078352F" w14:paraId="3C6B7998" w14:textId="77777777" w:rsidTr="0014269C">
        <w:trPr>
          <w:trHeight w:val="80"/>
        </w:trPr>
        <w:tc>
          <w:tcPr>
            <w:tcW w:w="3240" w:type="dxa"/>
            <w:tcBorders>
              <w:top w:val="nil"/>
              <w:left w:val="nil"/>
              <w:bottom w:val="thickThinMediumGap" w:sz="24" w:space="0" w:color="auto"/>
              <w:right w:val="nil"/>
            </w:tcBorders>
            <w:vAlign w:val="center"/>
          </w:tcPr>
          <w:sdt>
            <w:sdtPr>
              <w:rPr>
                <w:lang w:val="pt-BR"/>
              </w:rPr>
              <w:id w:val="-1091705796"/>
              <w:placeholder>
                <w:docPart w:val="7DFB5BC4A17743C3B2BC915A948D7D9B"/>
              </w:placeholder>
              <w15:appearance w15:val="hidden"/>
            </w:sdtPr>
            <w:sdtContent>
              <w:sdt>
                <w:sdtPr>
                  <w:rPr>
                    <w:lang w:val="pt-BR"/>
                  </w:rPr>
                  <w:id w:val="735135187"/>
                  <w:placeholder>
                    <w:docPart w:val="3787ED9F5B0D4D648FA59C821971B377"/>
                  </w:placeholder>
                  <w15:appearance w15:val="hidden"/>
                </w:sdtPr>
                <w:sdtContent>
                  <w:sdt>
                    <w:sdtPr>
                      <w:rPr>
                        <w:color w:val="000000" w:themeColor="text1"/>
                        <w:lang w:val="pt-BR"/>
                      </w:rPr>
                      <w:id w:val="243920017"/>
                      <w:placeholder>
                        <w:docPart w:val="6C65704CA29F4440BC9CF34468D156DE"/>
                      </w:placeholder>
                      <w15:appearance w15:val="hidden"/>
                    </w:sdtPr>
                    <w:sdtContent>
                      <w:p w14:paraId="254E889E" w14:textId="5758747A" w:rsidR="00B919F4" w:rsidRPr="00840E80" w:rsidRDefault="00B919F4" w:rsidP="0014269C">
                        <w:pPr>
                          <w:pStyle w:val="Cpiadapontademasthead"/>
                          <w:rPr>
                            <w:iCs w:val="0"/>
                          </w:rPr>
                        </w:pPr>
                        <w:sdt>
                          <w:sdtPr>
                            <w:rPr>
                              <w:lang w:val="pt-BR"/>
                            </w:rPr>
                            <w:id w:val="-769773314"/>
                            <w:placeholder>
                              <w:docPart w:val="18A277285AF040DDA651CE51C8983A25"/>
                            </w:placeholder>
                            <w15:appearance w15:val="hidden"/>
                          </w:sdtPr>
                          <w:sdtContent>
                            <w:sdt>
                              <w:sdtPr>
                                <w:rPr>
                                  <w:lang w:val="pt-BR"/>
                                </w:rPr>
                                <w:id w:val="-632091931"/>
                                <w:placeholder>
                                  <w:docPart w:val="8650535077A14C0F920AF4D221E75485"/>
                                </w:placeholder>
                                <w15:appearance w15:val="hidden"/>
                              </w:sdtPr>
                              <w:sdtContent>
                                <w:sdt>
                                  <w:sdtPr>
                                    <w:rPr>
                                      <w:lang w:val="pt-BR"/>
                                    </w:rPr>
                                    <w:id w:val="1822238972"/>
                                    <w:placeholder>
                                      <w:docPart w:val="6E8E207AF9384D56AECA26D2068C6052"/>
                                    </w:placeholder>
                                    <w15:appearance w15:val="hidden"/>
                                  </w:sdtPr>
                                  <w:sdtContent>
                                    <w:sdt>
                                      <w:sdtPr>
                                        <w:rPr>
                                          <w:lang w:val="pt-BR"/>
                                        </w:rPr>
                                        <w:id w:val="-1650507051"/>
                                        <w:placeholder>
                                          <w:docPart w:val="71051B779AD74F0596C7F75C067AB47B"/>
                                        </w:placeholder>
                                        <w15:appearance w15:val="hidden"/>
                                      </w:sdtPr>
                                      <w:sdtContent>
                                        <w:sdt>
                                          <w:sdtPr>
                                            <w:rPr>
                                              <w:lang w:val="pt-BR"/>
                                            </w:rPr>
                                            <w:id w:val="760411075"/>
                                            <w:placeholder>
                                              <w:docPart w:val="8DBC61C0D64847608A6304302C13D23F"/>
                                            </w:placeholder>
                                            <w15:appearance w15:val="hidden"/>
                                          </w:sdtPr>
                                          <w:sdtContent>
                                            <w:r w:rsidR="0052403B">
                                              <w:rPr>
                                                <w:lang w:val="pt-BR"/>
                                              </w:rPr>
                                              <w:t>Sexta</w:t>
                                            </w:r>
                                            <w:r>
                                              <w:rPr>
                                                <w:lang w:val="pt-BR"/>
                                              </w:rPr>
                                              <w:t xml:space="preserve">-feira                                    </w:t>
                                            </w:r>
                                            <w:r w:rsidR="0052403B">
                                              <w:rPr>
                                                <w:lang w:val="pt-BR"/>
                                              </w:rPr>
                                              <w:t>20</w:t>
                                            </w:r>
                                            <w:r>
                                              <w:rPr>
                                                <w:lang w:val="pt-BR"/>
                                              </w:rPr>
                                              <w:t xml:space="preserve"> de março</w:t>
                                            </w:r>
                                          </w:sdtContent>
                                        </w:sdt>
                                        <w:r>
                                          <w:rPr>
                                            <w:lang w:val="pt-BR" w:bidi="pt-PT"/>
                                          </w:rPr>
                                          <w:t xml:space="preserve"> de 2026</w:t>
                                        </w:r>
                                      </w:sdtContent>
                                    </w:sdt>
                                  </w:sdtContent>
                                </w:sdt>
                              </w:sdtContent>
                            </w:sdt>
                          </w:sdtContent>
                        </w:sdt>
                      </w:p>
                    </w:sdtContent>
                  </w:sdt>
                </w:sdtContent>
              </w:sdt>
            </w:sdtContent>
          </w:sdt>
        </w:tc>
        <w:tc>
          <w:tcPr>
            <w:tcW w:w="6480" w:type="dxa"/>
            <w:gridSpan w:val="6"/>
            <w:tcBorders>
              <w:top w:val="nil"/>
              <w:left w:val="nil"/>
              <w:bottom w:val="thickThinMediumGap" w:sz="24" w:space="0" w:color="auto"/>
              <w:right w:val="nil"/>
            </w:tcBorders>
            <w:vAlign w:val="center"/>
          </w:tcPr>
          <w:p w14:paraId="50DBE7D2" w14:textId="77777777" w:rsidR="00B919F4" w:rsidRPr="0078352F" w:rsidRDefault="00B919F4" w:rsidP="0014269C">
            <w:pPr>
              <w:pStyle w:val="Cabealho"/>
              <w:rPr>
                <w:lang w:val="pt-BR"/>
              </w:rPr>
            </w:pPr>
            <w:sdt>
              <w:sdtPr>
                <w:rPr>
                  <w:lang w:val="pt-BR"/>
                </w:rPr>
                <w:id w:val="1247841189"/>
                <w:placeholder>
                  <w:docPart w:val="A9C35DEF61A045D7B848DACE79406229"/>
                </w:placeholder>
                <w15:appearance w15:val="hidden"/>
              </w:sdtPr>
              <w:sdtContent>
                <w:sdt>
                  <w:sdtPr>
                    <w:rPr>
                      <w:lang w:val="pt-BR"/>
                    </w:rPr>
                    <w:id w:val="-1452925242"/>
                    <w:placeholder>
                      <w:docPart w:val="DED43BB7741F486A8C88C93A2F4D3505"/>
                    </w:placeholder>
                    <w15:appearance w15:val="hidden"/>
                  </w:sdtPr>
                  <w:sdtContent>
                    <w:r w:rsidRPr="003D4403">
                      <w:rPr>
                        <w:color w:val="FFC000" w:themeColor="accent4"/>
                        <w:lang w:val="pt-BR"/>
                      </w:rPr>
                      <w:t>JORNAL DO M.O.P.</w:t>
                    </w:r>
                  </w:sdtContent>
                </w:sdt>
              </w:sdtContent>
            </w:sdt>
          </w:p>
        </w:tc>
        <w:tc>
          <w:tcPr>
            <w:tcW w:w="3240" w:type="dxa"/>
            <w:tcBorders>
              <w:top w:val="nil"/>
              <w:left w:val="nil"/>
              <w:bottom w:val="thickThinMediumGap" w:sz="24" w:space="0" w:color="auto"/>
              <w:right w:val="nil"/>
            </w:tcBorders>
            <w:vAlign w:val="center"/>
          </w:tcPr>
          <w:sdt>
            <w:sdtPr>
              <w:rPr>
                <w:lang w:val="pt-BR"/>
              </w:rPr>
              <w:id w:val="-331224177"/>
              <w:placeholder>
                <w:docPart w:val="0317B0681E3B43FAA47BF176E86D5247"/>
              </w:placeholder>
              <w15:appearance w15:val="hidden"/>
            </w:sdtPr>
            <w:sdtContent>
              <w:sdt>
                <w:sdtPr>
                  <w:rPr>
                    <w:lang w:val="pt-BR"/>
                  </w:rPr>
                  <w:id w:val="1260249152"/>
                  <w:placeholder>
                    <w:docPart w:val="1D61EEB854024524A663740DC1244D11"/>
                  </w:placeholder>
                  <w15:appearance w15:val="hidden"/>
                </w:sdtPr>
                <w:sdtContent>
                  <w:p w14:paraId="1F5935A3" w14:textId="0548336D" w:rsidR="00B919F4" w:rsidRPr="0078352F" w:rsidRDefault="0052403B" w:rsidP="0014269C">
                    <w:pPr>
                      <w:pStyle w:val="Cpiadapontademasthead"/>
                      <w:rPr>
                        <w:lang w:val="pt-BR"/>
                      </w:rPr>
                    </w:pPr>
                    <w:r>
                      <w:rPr>
                        <w:lang w:val="pt-BR"/>
                      </w:rPr>
                      <w:t>6</w:t>
                    </w:r>
                    <w:r w:rsidR="00B919F4">
                      <w:rPr>
                        <w:lang w:val="pt-BR"/>
                      </w:rPr>
                      <w:t xml:space="preserve"> </w:t>
                    </w:r>
                    <w:r w:rsidR="00B919F4" w:rsidRPr="008858F1">
                      <w:rPr>
                        <w:lang w:val="pt-BR"/>
                      </w:rPr>
                      <w:t>ª Edição</w:t>
                    </w:r>
                  </w:p>
                </w:sdtContent>
              </w:sdt>
            </w:sdtContent>
          </w:sdt>
        </w:tc>
      </w:tr>
      <w:tr w:rsidR="00B919F4" w:rsidRPr="0078352F" w14:paraId="4F10E0F8"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
        </w:trPr>
        <w:tc>
          <w:tcPr>
            <w:tcW w:w="12960" w:type="dxa"/>
            <w:gridSpan w:val="8"/>
            <w:tcBorders>
              <w:top w:val="thickThinMediumGap" w:sz="24" w:space="0" w:color="auto"/>
            </w:tcBorders>
            <w:tcMar>
              <w:top w:w="288" w:type="dxa"/>
              <w:left w:w="115" w:type="dxa"/>
              <w:right w:w="115" w:type="dxa"/>
            </w:tcMar>
          </w:tcPr>
          <w:p w14:paraId="02248BB9" w14:textId="77777777" w:rsidR="00B919F4" w:rsidRPr="0078352F" w:rsidRDefault="00B919F4" w:rsidP="0014269C">
            <w:pPr>
              <w:pStyle w:val="Subttulodoartigogrande"/>
              <w:rPr>
                <w:lang w:val="pt-BR"/>
              </w:rPr>
            </w:pPr>
          </w:p>
        </w:tc>
      </w:tr>
      <w:tr w:rsidR="00B919F4" w:rsidRPr="0078352F" w14:paraId="2C1B7889" w14:textId="77777777" w:rsidTr="0052403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219"/>
        </w:trPr>
        <w:tc>
          <w:tcPr>
            <w:tcW w:w="4305" w:type="dxa"/>
            <w:gridSpan w:val="3"/>
            <w:tcMar>
              <w:top w:w="288" w:type="dxa"/>
              <w:left w:w="115" w:type="dxa"/>
              <w:bottom w:w="144" w:type="dxa"/>
              <w:right w:w="144" w:type="dxa"/>
            </w:tcMar>
          </w:tcPr>
          <w:p w14:paraId="13D90F3A" w14:textId="7FAAD654" w:rsidR="0052403B" w:rsidRDefault="0052403B" w:rsidP="0052403B">
            <w:pPr>
              <w:spacing w:before="240" w:after="240"/>
              <w:jc w:val="both"/>
              <w:rPr>
                <w:rFonts w:ascii="Times New Roman" w:eastAsia="Times New Roman" w:hAnsi="Times New Roman" w:cs="Times New Roman"/>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reorganização econômica mundial aumentou a importância estratégica de alimentos, energia e minerais críticos. O Brasil, grande exportador agrícola e produtor energético relevante, encontra-se em posição privilegiada nesse novo contexto.</w:t>
            </w:r>
          </w:p>
          <w:p w14:paraId="0929D514" w14:textId="46568E7C" w:rsidR="0052403B" w:rsidRDefault="0052403B" w:rsidP="0052403B">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 demanda global por segurança alimentar cresceu após crises logísticas e conflitos internacionais, elevando o peso político do agronegócio brasileiro. Paralelamente, a transição energética aumentou o interesse internacional por minerais utilizados em baterias e tecnologias verdes área em que o país possui reservas significativas.</w:t>
            </w:r>
          </w:p>
          <w:p w14:paraId="2EA27ACD" w14:textId="0E7568B3" w:rsidR="0052403B" w:rsidRDefault="0052403B" w:rsidP="0052403B">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Contudo, essa vantagem econômica traz desafios diplomáticos. Pressões ambientais internacionais e exigências de sustentabilidade tornaram-se parte das negociações comerciais, obrigando o Brasil a equilibrar crescimento econômico e compromissos climáticos.</w:t>
            </w:r>
          </w:p>
          <w:p w14:paraId="3AB13952" w14:textId="49366824" w:rsidR="00B919F4" w:rsidRPr="0052403B" w:rsidRDefault="0052403B" w:rsidP="0052403B">
            <w:pPr>
              <w:spacing w:before="240" w:after="240"/>
              <w:jc w:val="both"/>
              <w:rPr>
                <w:rFonts w:ascii="Times New Roman" w:eastAsia="Times New Roman" w:hAnsi="Times New Roman" w:cs="Times New Roman"/>
                <w:b/>
                <w:bCs/>
                <w:sz w:val="28"/>
                <w:szCs w:val="28"/>
                <w:lang w:val="pt-BR"/>
              </w:rPr>
            </w:pPr>
            <w:r w:rsidRPr="77E06380">
              <w:rPr>
                <w:rFonts w:ascii="Times New Roman" w:eastAsia="Times New Roman" w:hAnsi="Times New Roman" w:cs="Times New Roman"/>
                <w:b/>
                <w:bCs/>
                <w:sz w:val="28"/>
                <w:szCs w:val="28"/>
                <w:lang w:val="pt-BR"/>
              </w:rPr>
              <w:t>Tecnologia, inteligência artificial e soberania digital</w:t>
            </w:r>
          </w:p>
        </w:tc>
        <w:tc>
          <w:tcPr>
            <w:tcW w:w="4277" w:type="dxa"/>
            <w:gridSpan w:val="3"/>
            <w:tcMar>
              <w:top w:w="288" w:type="dxa"/>
              <w:left w:w="115" w:type="dxa"/>
              <w:bottom w:w="144" w:type="dxa"/>
              <w:right w:w="115" w:type="dxa"/>
            </w:tcMar>
          </w:tcPr>
          <w:p w14:paraId="62A3B8B3" w14:textId="77777777" w:rsidR="0052403B" w:rsidRDefault="0052403B" w:rsidP="0052403B">
            <w:pPr>
              <w:spacing w:before="240" w:after="240"/>
              <w:jc w:val="both"/>
              <w:rPr>
                <w:rFonts w:ascii="Times New Roman" w:eastAsia="Times New Roman" w:hAnsi="Times New Roman" w:cs="Times New Roman"/>
                <w:b/>
                <w:bCs/>
                <w:sz w:val="28"/>
                <w:szCs w:val="28"/>
                <w:lang w:val="pt-BR"/>
              </w:rPr>
            </w:pPr>
          </w:p>
          <w:p w14:paraId="3F18D290" w14:textId="622B7212"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Outro campo central da disputa geopolítica contemporânea é o domínio tecnológico. Inteligência artificial, computação avançada e infraestrutura digital passaram a ser considerados ativos estratégicos comparáveis ao poder militar tradicional.</w:t>
            </w:r>
          </w:p>
          <w:p w14:paraId="3652A45F" w14:textId="76567BCF"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Estados buscam proteger dados, desenvolver tecnologias nacionais e reduzir dependência de plataformas estrangeiras. A chamada soberania digital tornou-se tema recorrente em fóruns internacionais.</w:t>
            </w:r>
          </w:p>
          <w:p w14:paraId="44A5D4C4" w14:textId="77777777" w:rsidR="00B919F4" w:rsidRDefault="0052403B" w:rsidP="0052403B">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Para o Brasil, o desafio é duplo: participar da economia digital global sem tornar-se apenas consumidor de tecnologia estrangeira. Investimentos em inovação, regulação de plataformas e cooperação científica internacional tornam-se elementos fundamentais para evitar marginalização tecnológica.</w:t>
            </w:r>
          </w:p>
          <w:p w14:paraId="207178A6" w14:textId="12AA8A64" w:rsidR="0052403B" w:rsidRPr="0052403B" w:rsidRDefault="0052403B" w:rsidP="0052403B">
            <w:pPr>
              <w:spacing w:before="240" w:after="240"/>
              <w:rPr>
                <w:rFonts w:ascii="Times New Roman" w:eastAsia="Times New Roman" w:hAnsi="Times New Roman" w:cs="Times New Roman"/>
                <w:b/>
                <w:bCs/>
                <w:sz w:val="28"/>
                <w:szCs w:val="28"/>
              </w:rPr>
            </w:pPr>
            <w:r w:rsidRPr="77E06380">
              <w:rPr>
                <w:rFonts w:ascii="Times New Roman" w:eastAsia="Times New Roman" w:hAnsi="Times New Roman" w:cs="Times New Roman"/>
                <w:b/>
                <w:bCs/>
                <w:sz w:val="28"/>
                <w:szCs w:val="28"/>
                <w:lang w:val="pt-BR"/>
              </w:rPr>
              <w:t>Multipolaridade instável e riscos globais</w:t>
            </w:r>
          </w:p>
        </w:tc>
        <w:tc>
          <w:tcPr>
            <w:tcW w:w="4378" w:type="dxa"/>
            <w:gridSpan w:val="2"/>
            <w:tcMar>
              <w:top w:w="288" w:type="dxa"/>
              <w:left w:w="115" w:type="dxa"/>
              <w:bottom w:w="144" w:type="dxa"/>
              <w:right w:w="115" w:type="dxa"/>
            </w:tcMar>
          </w:tcPr>
          <w:p w14:paraId="7C91D22E" w14:textId="4FA5D951"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 mundo atual caminha para uma ordem multipolar, mas ainda sem regras claramente definidas. Diferentemente do equilíbrio bipolar da Guerra Fria, a multipolaridade contemporânea envolve múltiplos atores com interesses divergentes, aumentando a imprevisibilidade.</w:t>
            </w:r>
          </w:p>
          <w:p w14:paraId="01392E2B" w14:textId="5A3C0174"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Entre os principais riscos globais estão:</w:t>
            </w:r>
          </w:p>
          <w:p w14:paraId="09ACDA0D" w14:textId="77777777" w:rsidR="0052403B" w:rsidRDefault="0052403B" w:rsidP="0052403B">
            <w:pPr>
              <w:pStyle w:val="PargrafodaLista"/>
              <w:numPr>
                <w:ilvl w:val="0"/>
                <w:numId w:val="1"/>
              </w:numPr>
              <w:spacing w:before="240" w:after="240"/>
              <w:ind w:left="360" w:firstLine="708"/>
              <w:jc w:val="both"/>
              <w:rPr>
                <w:rFonts w:ascii="Times New Roman" w:eastAsia="Times New Roman" w:hAnsi="Times New Roman" w:cs="Times New Roman"/>
              </w:rPr>
            </w:pPr>
            <w:r w:rsidRPr="77E06380">
              <w:rPr>
                <w:rFonts w:ascii="Times New Roman" w:eastAsia="Times New Roman" w:hAnsi="Times New Roman" w:cs="Times New Roman"/>
              </w:rPr>
              <w:t>conflitos regionais com potencial de escalada internacional;</w:t>
            </w:r>
          </w:p>
          <w:p w14:paraId="4735E191" w14:textId="77777777" w:rsidR="0052403B" w:rsidRDefault="0052403B" w:rsidP="0052403B">
            <w:pPr>
              <w:pStyle w:val="PargrafodaLista"/>
              <w:numPr>
                <w:ilvl w:val="0"/>
                <w:numId w:val="1"/>
              </w:numPr>
              <w:spacing w:before="240" w:after="240"/>
              <w:ind w:left="360" w:firstLine="708"/>
              <w:jc w:val="both"/>
              <w:rPr>
                <w:rFonts w:ascii="Times New Roman" w:eastAsia="Times New Roman" w:hAnsi="Times New Roman" w:cs="Times New Roman"/>
              </w:rPr>
            </w:pPr>
            <w:r w:rsidRPr="77E06380">
              <w:rPr>
                <w:rFonts w:ascii="Times New Roman" w:eastAsia="Times New Roman" w:hAnsi="Times New Roman" w:cs="Times New Roman"/>
              </w:rPr>
              <w:t>guerras comerciais e fragmentação econômica;</w:t>
            </w:r>
          </w:p>
          <w:p w14:paraId="791B4988" w14:textId="77777777" w:rsidR="0052403B" w:rsidRDefault="0052403B" w:rsidP="0052403B">
            <w:pPr>
              <w:pStyle w:val="PargrafodaLista"/>
              <w:numPr>
                <w:ilvl w:val="0"/>
                <w:numId w:val="1"/>
              </w:numPr>
              <w:spacing w:before="240" w:after="240"/>
              <w:ind w:left="360" w:firstLine="708"/>
              <w:jc w:val="both"/>
              <w:rPr>
                <w:rFonts w:ascii="Times New Roman" w:eastAsia="Times New Roman" w:hAnsi="Times New Roman" w:cs="Times New Roman"/>
              </w:rPr>
            </w:pPr>
            <w:r w:rsidRPr="77E06380">
              <w:rPr>
                <w:rFonts w:ascii="Times New Roman" w:eastAsia="Times New Roman" w:hAnsi="Times New Roman" w:cs="Times New Roman"/>
              </w:rPr>
              <w:t>crises climáticas e migrações em massa;</w:t>
            </w:r>
          </w:p>
          <w:p w14:paraId="26E0E470" w14:textId="77777777" w:rsidR="0052403B" w:rsidRDefault="0052403B" w:rsidP="0052403B">
            <w:pPr>
              <w:pStyle w:val="PargrafodaLista"/>
              <w:numPr>
                <w:ilvl w:val="0"/>
                <w:numId w:val="1"/>
              </w:numPr>
              <w:spacing w:before="240" w:after="240"/>
              <w:ind w:left="360" w:firstLine="708"/>
              <w:jc w:val="both"/>
              <w:rPr>
                <w:rFonts w:ascii="Times New Roman" w:eastAsia="Times New Roman" w:hAnsi="Times New Roman" w:cs="Times New Roman"/>
              </w:rPr>
            </w:pPr>
            <w:r w:rsidRPr="77E06380">
              <w:rPr>
                <w:rFonts w:ascii="Times New Roman" w:eastAsia="Times New Roman" w:hAnsi="Times New Roman" w:cs="Times New Roman"/>
              </w:rPr>
              <w:t>disputas tecnológicas que podem dividir a internet e cadeias produtivas globais.</w:t>
            </w:r>
          </w:p>
          <w:p w14:paraId="1CA8643F" w14:textId="09D7AFDF"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Nesse contexto, organismos multilaterais enfrentam dificuldades para mediar crises, enquanto potências regionais ganham maior relevância.</w:t>
            </w:r>
          </w:p>
          <w:p w14:paraId="0D5FB7D1" w14:textId="77777777" w:rsidR="00B919F4" w:rsidRPr="0052403B" w:rsidRDefault="00B919F4" w:rsidP="0052403B">
            <w:pPr>
              <w:rPr>
                <w:szCs w:val="24"/>
                <w:lang w:bidi="pt-PT"/>
              </w:rPr>
            </w:pPr>
          </w:p>
        </w:tc>
      </w:tr>
      <w:tr w:rsidR="00B919F4" w:rsidRPr="0078352F" w14:paraId="63D93E0B"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4305" w:type="dxa"/>
            <w:gridSpan w:val="3"/>
            <w:tcBorders>
              <w:top w:val="thickThinMediumGap" w:sz="24" w:space="0" w:color="auto"/>
            </w:tcBorders>
            <w:tcMar>
              <w:top w:w="0" w:type="dxa"/>
              <w:left w:w="115" w:type="dxa"/>
              <w:right w:w="115" w:type="dxa"/>
            </w:tcMar>
            <w:vAlign w:val="center"/>
          </w:tcPr>
          <w:p w14:paraId="34EBEEAC" w14:textId="77777777" w:rsidR="00B919F4" w:rsidRPr="0078352F" w:rsidRDefault="00B919F4" w:rsidP="0014269C">
            <w:pPr>
              <w:pStyle w:val="SemEspaamento"/>
              <w:rPr>
                <w:lang w:val="pt-BR"/>
              </w:rPr>
            </w:pPr>
          </w:p>
        </w:tc>
        <w:tc>
          <w:tcPr>
            <w:tcW w:w="4277" w:type="dxa"/>
            <w:gridSpan w:val="3"/>
            <w:tcBorders>
              <w:top w:val="thickThinMediumGap" w:sz="24" w:space="0" w:color="auto"/>
            </w:tcBorders>
            <w:tcMar>
              <w:top w:w="0" w:type="dxa"/>
              <w:left w:w="115" w:type="dxa"/>
              <w:right w:w="115" w:type="dxa"/>
            </w:tcMar>
            <w:vAlign w:val="center"/>
          </w:tcPr>
          <w:p w14:paraId="5A2FFA39" w14:textId="77777777" w:rsidR="00B919F4" w:rsidRPr="0078352F" w:rsidRDefault="00B919F4" w:rsidP="0014269C">
            <w:pPr>
              <w:pStyle w:val="SemEspaamento"/>
              <w:rPr>
                <w:lang w:val="pt-BR"/>
              </w:rPr>
            </w:pPr>
          </w:p>
        </w:tc>
        <w:tc>
          <w:tcPr>
            <w:tcW w:w="4378" w:type="dxa"/>
            <w:gridSpan w:val="2"/>
            <w:tcBorders>
              <w:top w:val="thickThinMediumGap" w:sz="24" w:space="0" w:color="auto"/>
            </w:tcBorders>
            <w:tcMar>
              <w:top w:w="0" w:type="dxa"/>
              <w:left w:w="115" w:type="dxa"/>
              <w:right w:w="115" w:type="dxa"/>
            </w:tcMar>
            <w:vAlign w:val="center"/>
          </w:tcPr>
          <w:p w14:paraId="7D9F5051" w14:textId="77777777" w:rsidR="00B919F4" w:rsidRPr="0078352F" w:rsidRDefault="00B919F4" w:rsidP="0014269C">
            <w:pPr>
              <w:pStyle w:val="SemEspaamento"/>
              <w:rPr>
                <w:lang w:val="pt-BR"/>
              </w:rPr>
            </w:pPr>
          </w:p>
        </w:tc>
      </w:tr>
      <w:tr w:rsidR="00B919F4" w:rsidRPr="0078352F" w14:paraId="4020C5BC"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206"/>
        </w:trPr>
        <w:tc>
          <w:tcPr>
            <w:tcW w:w="8582" w:type="dxa"/>
            <w:gridSpan w:val="6"/>
            <w:tcBorders>
              <w:right w:val="single" w:sz="4" w:space="0" w:color="auto"/>
            </w:tcBorders>
          </w:tcPr>
          <w:p w14:paraId="202E0756" w14:textId="77777777" w:rsidR="00B919F4" w:rsidRPr="0078352F" w:rsidRDefault="00B919F4" w:rsidP="0014269C">
            <w:pPr>
              <w:rPr>
                <w:color w:val="000000" w:themeColor="text1"/>
                <w:lang w:val="pt-BR"/>
              </w:rPr>
            </w:pPr>
            <w:r>
              <w:rPr>
                <w:noProof/>
              </w:rPr>
              <w:drawing>
                <wp:inline distT="0" distB="0" distL="0" distR="0" wp14:anchorId="5D7D7AE5" wp14:editId="4DE5BE99">
                  <wp:extent cx="4805917" cy="2961410"/>
                  <wp:effectExtent l="0" t="0" r="0" b="0"/>
                  <wp:docPr id="1593594118"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594118" name="Imagem 13"/>
                          <pic:cNvPicPr>
                            <a:picLocks noChangeAspect="1" noChangeArrowheads="1"/>
                          </pic:cNvPicPr>
                        </pic:nvPicPr>
                        <pic:blipFill>
                          <a:blip r:embed="rId24">
                            <a:extLst>
                              <a:ext uri="{28A0092B-C50C-407E-A947-70E740481C1C}">
                                <a14:useLocalDpi xmlns:a14="http://schemas.microsoft.com/office/drawing/2010/main" val="0"/>
                              </a:ext>
                            </a:extLst>
                          </a:blip>
                          <a:stretch>
                            <a:fillRect/>
                          </a:stretch>
                        </pic:blipFill>
                        <pic:spPr bwMode="auto">
                          <a:xfrm>
                            <a:off x="0" y="0"/>
                            <a:ext cx="4812206" cy="2965286"/>
                          </a:xfrm>
                          <a:prstGeom prst="rect">
                            <a:avLst/>
                          </a:prstGeom>
                          <a:noFill/>
                          <a:ln>
                            <a:noFill/>
                          </a:ln>
                        </pic:spPr>
                      </pic:pic>
                    </a:graphicData>
                  </a:graphic>
                </wp:inline>
              </w:drawing>
            </w:r>
          </w:p>
        </w:tc>
        <w:tc>
          <w:tcPr>
            <w:tcW w:w="4378" w:type="dxa"/>
            <w:gridSpan w:val="2"/>
            <w:vMerge w:val="restart"/>
            <w:tcBorders>
              <w:left w:val="single" w:sz="4" w:space="0" w:color="auto"/>
            </w:tcBorders>
            <w:tcMar>
              <w:top w:w="0" w:type="dxa"/>
              <w:left w:w="216" w:type="dxa"/>
              <w:right w:w="115" w:type="dxa"/>
            </w:tcMar>
          </w:tcPr>
          <w:p w14:paraId="62DC7D3B" w14:textId="4721FAC2" w:rsidR="00B919F4" w:rsidRPr="00FE7884" w:rsidRDefault="00B919F4" w:rsidP="0052403B">
            <w:pPr>
              <w:rPr>
                <w:rFonts w:ascii="Georgia Pro" w:hAnsi="Georgia Pro"/>
                <w:color w:val="000000" w:themeColor="text1"/>
                <w:szCs w:val="24"/>
                <w:lang w:val="pt-BR"/>
              </w:rPr>
            </w:pPr>
            <w:r w:rsidRPr="00FE7884">
              <w:rPr>
                <w:rFonts w:ascii="Georgia Pro" w:hAnsi="Georgia Pro"/>
                <w:color w:val="000000" w:themeColor="text1"/>
                <w:szCs w:val="24"/>
                <w:lang w:val="pt-BR"/>
              </w:rPr>
              <w:t xml:space="preserve"> </w:t>
            </w:r>
          </w:p>
          <w:p w14:paraId="3FBD346C" w14:textId="77777777" w:rsidR="00B919F4" w:rsidRDefault="00B919F4" w:rsidP="0014269C">
            <w:pPr>
              <w:rPr>
                <w:rFonts w:ascii="Georgia Pro" w:hAnsi="Georgia Pro"/>
                <w:color w:val="000000" w:themeColor="text1"/>
                <w:szCs w:val="24"/>
              </w:rPr>
            </w:pPr>
          </w:p>
          <w:p w14:paraId="5890F3F7" w14:textId="77777777" w:rsidR="00B919F4" w:rsidRPr="00FE7884" w:rsidRDefault="00B919F4" w:rsidP="0014269C">
            <w:pPr>
              <w:rPr>
                <w:rFonts w:ascii="Georgia Pro" w:hAnsi="Georgia Pro"/>
                <w:color w:val="000000" w:themeColor="text1"/>
                <w:szCs w:val="24"/>
                <w:lang w:val="pt-BR"/>
              </w:rPr>
            </w:pPr>
          </w:p>
          <w:p w14:paraId="5DB48B08" w14:textId="77777777" w:rsidR="00FA0967" w:rsidRPr="00FA0967" w:rsidRDefault="00FA0967" w:rsidP="00FA0967">
            <w:pPr>
              <w:rPr>
                <w:rFonts w:ascii="Georgia Pro" w:hAnsi="Georgia Pro"/>
                <w:i/>
                <w:iCs/>
                <w:color w:val="000000" w:themeColor="text1"/>
                <w:sz w:val="28"/>
                <w:szCs w:val="28"/>
                <w:lang w:val="pt-BR"/>
              </w:rPr>
            </w:pPr>
            <w:r w:rsidRPr="00FA0967">
              <w:rPr>
                <w:rFonts w:ascii="Georgia Pro" w:hAnsi="Georgia Pro"/>
                <w:i/>
                <w:iCs/>
                <w:color w:val="000000" w:themeColor="text1"/>
                <w:sz w:val="28"/>
                <w:szCs w:val="28"/>
                <w:lang w:val="pt-BR"/>
              </w:rPr>
              <w:t>“Pela Pátria, Pela Ordem e Pelo Progresso! Compromisso, Ação e Mudança! Viva o Brasil!”</w:t>
            </w:r>
          </w:p>
          <w:p w14:paraId="4BEC37AD" w14:textId="7246879F" w:rsidR="00B919F4" w:rsidRPr="00FE7884" w:rsidRDefault="00FA0967" w:rsidP="00FA0967">
            <w:pPr>
              <w:rPr>
                <w:rFonts w:ascii="Georgia Pro" w:hAnsi="Georgia Pro"/>
                <w:i/>
                <w:iCs/>
                <w:color w:val="000000" w:themeColor="text1"/>
                <w:sz w:val="28"/>
                <w:szCs w:val="28"/>
                <w:lang w:val="pt-BR"/>
              </w:rPr>
            </w:pPr>
            <w:r w:rsidRPr="00FA0967">
              <w:rPr>
                <w:rFonts w:ascii="Georgia Pro" w:hAnsi="Georgia Pro"/>
                <w:i/>
                <w:iCs/>
                <w:color w:val="000000" w:themeColor="text1"/>
                <w:sz w:val="28"/>
                <w:szCs w:val="28"/>
                <w:lang w:val="pt-BR"/>
              </w:rPr>
              <w:t xml:space="preserve">                         - </w:t>
            </w:r>
            <w:proofErr w:type="spellStart"/>
            <w:r w:rsidRPr="00FA0967">
              <w:rPr>
                <w:rFonts w:ascii="Georgia Pro" w:hAnsi="Georgia Pro"/>
                <w:i/>
                <w:iCs/>
                <w:color w:val="000000" w:themeColor="text1"/>
                <w:sz w:val="28"/>
                <w:szCs w:val="28"/>
                <w:lang w:val="pt-BR"/>
              </w:rPr>
              <w:t>Braian</w:t>
            </w:r>
            <w:proofErr w:type="spellEnd"/>
            <w:r w:rsidRPr="00FA0967">
              <w:rPr>
                <w:rFonts w:ascii="Georgia Pro" w:hAnsi="Georgia Pro"/>
                <w:i/>
                <w:iCs/>
                <w:color w:val="000000" w:themeColor="text1"/>
                <w:sz w:val="28"/>
                <w:szCs w:val="28"/>
                <w:lang w:val="pt-BR"/>
              </w:rPr>
              <w:t xml:space="preserve"> </w:t>
            </w:r>
            <w:proofErr w:type="spellStart"/>
            <w:r w:rsidRPr="00FA0967">
              <w:rPr>
                <w:rFonts w:ascii="Georgia Pro" w:hAnsi="Georgia Pro"/>
                <w:i/>
                <w:iCs/>
                <w:color w:val="000000" w:themeColor="text1"/>
                <w:sz w:val="28"/>
                <w:szCs w:val="28"/>
                <w:lang w:val="pt-BR"/>
              </w:rPr>
              <w:t>Alflen</w:t>
            </w:r>
            <w:proofErr w:type="spellEnd"/>
            <w:r w:rsidRPr="00FA0967">
              <w:rPr>
                <w:rFonts w:ascii="Georgia Pro" w:hAnsi="Georgia Pro"/>
                <w:i/>
                <w:iCs/>
                <w:color w:val="000000" w:themeColor="text1"/>
                <w:sz w:val="28"/>
                <w:szCs w:val="28"/>
                <w:lang w:val="pt-BR"/>
              </w:rPr>
              <w:t xml:space="preserve"> fundador do M.O.P.</w:t>
            </w:r>
          </w:p>
        </w:tc>
      </w:tr>
      <w:tr w:rsidR="00B919F4" w:rsidRPr="0078352F" w14:paraId="099888ED" w14:textId="77777777" w:rsidTr="001426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02"/>
        </w:trPr>
        <w:sdt>
          <w:sdtPr>
            <w:rPr>
              <w:lang w:val="pt-BR"/>
            </w:rPr>
            <w:id w:val="-314190714"/>
            <w:placeholder>
              <w:docPart w:val="579323DB67A94E7BA24E673209E14098"/>
            </w:placeholder>
            <w15:appearance w15:val="hidden"/>
          </w:sdtPr>
          <w:sdtContent>
            <w:tc>
              <w:tcPr>
                <w:tcW w:w="4292" w:type="dxa"/>
                <w:gridSpan w:val="2"/>
                <w:tcMar>
                  <w:top w:w="288" w:type="dxa"/>
                  <w:left w:w="115" w:type="dxa"/>
                  <w:right w:w="216" w:type="dxa"/>
                </w:tcMar>
              </w:tcPr>
              <w:p w14:paraId="1EC08CB8" w14:textId="77777777" w:rsidR="0052403B" w:rsidRDefault="0052403B" w:rsidP="0052403B">
                <w:pPr>
                  <w:spacing w:before="240" w:after="240"/>
                  <w:rPr>
                    <w:rFonts w:ascii="Times New Roman" w:eastAsia="Times New Roman" w:hAnsi="Times New Roman" w:cs="Times New Roman"/>
                    <w:b/>
                    <w:bCs/>
                    <w:sz w:val="28"/>
                    <w:szCs w:val="28"/>
                  </w:rPr>
                </w:pPr>
                <w:r w:rsidRPr="77E06380">
                  <w:rPr>
                    <w:rFonts w:ascii="Times New Roman" w:eastAsia="Times New Roman" w:hAnsi="Times New Roman" w:cs="Times New Roman"/>
                    <w:b/>
                    <w:bCs/>
                    <w:sz w:val="28"/>
                    <w:szCs w:val="28"/>
                    <w:lang w:val="pt-BR"/>
                  </w:rPr>
                  <w:t>Um mundo sem centro único</w:t>
                </w:r>
              </w:p>
              <w:p w14:paraId="78D4FE67" w14:textId="3F6735E0" w:rsid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As transformações geopolíticas recentes indicam o fim de uma era marcada por liderança global incontestável. O sistema internacional atual não possui um único centro de poder, mas múltiplos polos que cooperam e competem simultaneamente.</w:t>
                </w:r>
              </w:p>
              <w:p w14:paraId="1E30AB82" w14:textId="2CB9F3BC" w:rsidR="0052403B" w:rsidRDefault="0052403B" w:rsidP="0052403B">
                <w:pPr>
                  <w:spacing w:before="240" w:after="240"/>
                  <w:jc w:val="both"/>
                  <w:rPr>
                    <w:rFonts w:ascii="Times New Roman" w:eastAsia="Times New Roman" w:hAnsi="Times New Roman" w:cs="Times New Roman"/>
                    <w:szCs w:val="24"/>
                    <w:lang w:val="pt-BR"/>
                  </w:rPr>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Para o Brasil, esse cenário representa tanto risco quanto oportunidade. A ausência de hegemonia absoluta abre espaço para maior autonomia diplomática, mas também exige decisões estratégicas mais complexas.</w:t>
                </w:r>
              </w:p>
              <w:p w14:paraId="13B5E629" w14:textId="77777777" w:rsidR="00B919F4" w:rsidRDefault="00B919F4" w:rsidP="0014269C">
                <w:pPr>
                  <w:rPr>
                    <w:lang w:val="pt-BR"/>
                  </w:rPr>
                </w:pPr>
              </w:p>
              <w:p w14:paraId="444B6EFD" w14:textId="77777777" w:rsidR="00B919F4" w:rsidRDefault="00B919F4" w:rsidP="0014269C">
                <w:pPr>
                  <w:rPr>
                    <w:lang w:val="pt-BR"/>
                  </w:rPr>
                </w:pPr>
              </w:p>
              <w:p w14:paraId="1CEDAD50" w14:textId="77777777" w:rsidR="00B919F4" w:rsidRDefault="00B919F4" w:rsidP="0014269C">
                <w:pPr>
                  <w:rPr>
                    <w:lang w:val="pt-BR"/>
                  </w:rPr>
                </w:pPr>
              </w:p>
              <w:p w14:paraId="651EA1E3" w14:textId="40994350" w:rsidR="00B919F4" w:rsidRPr="00FE7884" w:rsidRDefault="00B919F4" w:rsidP="0014269C">
                <w:pPr>
                  <w:jc w:val="center"/>
                  <w:rPr>
                    <w:b/>
                    <w:bCs/>
                    <w:sz w:val="28"/>
                    <w:szCs w:val="28"/>
                  </w:rPr>
                </w:pPr>
              </w:p>
            </w:tc>
          </w:sdtContent>
        </w:sdt>
        <w:sdt>
          <w:sdtPr>
            <w:rPr>
              <w:lang w:val="pt-BR"/>
            </w:rPr>
            <w:id w:val="-179893104"/>
            <w:placeholder>
              <w:docPart w:val="A42BE50690024BE789CCA64B695ABFAE"/>
            </w:placeholder>
            <w15:appearance w15:val="hidden"/>
          </w:sdtPr>
          <w:sdtContent>
            <w:tc>
              <w:tcPr>
                <w:tcW w:w="4290" w:type="dxa"/>
                <w:gridSpan w:val="4"/>
                <w:tcBorders>
                  <w:right w:val="single" w:sz="4" w:space="0" w:color="auto"/>
                </w:tcBorders>
                <w:tcMar>
                  <w:top w:w="288" w:type="dxa"/>
                  <w:left w:w="216" w:type="dxa"/>
                  <w:right w:w="115" w:type="dxa"/>
                </w:tcMar>
              </w:tcPr>
              <w:p w14:paraId="15B3DAB2" w14:textId="0D0226A0" w:rsidR="00B919F4" w:rsidRPr="0052403B" w:rsidRDefault="00B919F4" w:rsidP="0052403B">
                <w:pPr>
                  <w:spacing w:before="240" w:after="240"/>
                  <w:jc w:val="both"/>
                </w:pPr>
              </w:p>
              <w:p w14:paraId="12C0E447" w14:textId="70678B5A" w:rsidR="0052403B" w:rsidRPr="0052403B" w:rsidRDefault="0052403B" w:rsidP="0052403B">
                <w:pPr>
                  <w:spacing w:before="240" w:after="240"/>
                  <w:jc w:val="both"/>
                </w:pP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O mundo entra, assim, em uma fase de transição histórica: menos previsível, mais competitivo</w:t>
                </w:r>
                <w:r>
                  <w:rPr>
                    <w:rFonts w:ascii="Times New Roman" w:eastAsia="Times New Roman" w:hAnsi="Times New Roman" w:cs="Times New Roman"/>
                    <w:szCs w:val="24"/>
                    <w:lang w:val="pt-BR"/>
                  </w:rPr>
                  <w:t xml:space="preserve"> </w:t>
                </w:r>
                <w:r w:rsidRPr="77E06380">
                  <w:rPr>
                    <w:rFonts w:ascii="Times New Roman" w:eastAsia="Times New Roman" w:hAnsi="Times New Roman" w:cs="Times New Roman"/>
                    <w:szCs w:val="24"/>
                    <w:lang w:val="pt-BR"/>
                  </w:rPr>
                  <w:t>e profundamente interconectado. A forma como países médios como o Brasil navegará essa nova realidade ajudará a definir não apenas seu papel internacional, mas também o equilíbrio político e econômico das próximas décadas.</w:t>
                </w:r>
              </w:p>
              <w:p w14:paraId="2FD98D32" w14:textId="77777777" w:rsidR="00B919F4" w:rsidRDefault="00B919F4" w:rsidP="0014269C">
                <w:pPr>
                  <w:rPr>
                    <w:szCs w:val="24"/>
                  </w:rPr>
                </w:pPr>
              </w:p>
              <w:p w14:paraId="480A8949" w14:textId="77777777" w:rsidR="00B919F4" w:rsidRPr="00AA5978" w:rsidRDefault="00B919F4" w:rsidP="0014269C">
                <w:pPr>
                  <w:rPr>
                    <w:b/>
                    <w:bCs/>
                    <w:sz w:val="28"/>
                    <w:szCs w:val="28"/>
                  </w:rPr>
                </w:pPr>
              </w:p>
            </w:tc>
          </w:sdtContent>
        </w:sdt>
        <w:tc>
          <w:tcPr>
            <w:tcW w:w="4378" w:type="dxa"/>
            <w:gridSpan w:val="2"/>
            <w:vMerge/>
          </w:tcPr>
          <w:p w14:paraId="5741925B" w14:textId="77777777" w:rsidR="00B919F4" w:rsidRPr="0078352F" w:rsidRDefault="00B919F4" w:rsidP="0014269C">
            <w:pPr>
              <w:rPr>
                <w:color w:val="000000" w:themeColor="text1"/>
                <w:lang w:val="pt-BR"/>
              </w:rPr>
            </w:pPr>
          </w:p>
        </w:tc>
      </w:tr>
      <w:tr w:rsidR="00B919F4" w:rsidRPr="0078352F" w14:paraId="66D7B16F" w14:textId="77777777" w:rsidTr="0014269C">
        <w:trPr>
          <w:trHeight w:val="269"/>
        </w:trPr>
        <w:tc>
          <w:tcPr>
            <w:tcW w:w="5899" w:type="dxa"/>
            <w:gridSpan w:val="4"/>
            <w:tcBorders>
              <w:top w:val="nil"/>
              <w:left w:val="nil"/>
              <w:bottom w:val="nil"/>
              <w:right w:val="nil"/>
            </w:tcBorders>
          </w:tcPr>
          <w:p w14:paraId="3BC993BC" w14:textId="77777777" w:rsidR="00B919F4" w:rsidRPr="0078352F" w:rsidRDefault="00B919F4" w:rsidP="0014269C">
            <w:pPr>
              <w:pStyle w:val="SemEspaamento"/>
              <w:rPr>
                <w:lang w:val="pt-BR"/>
              </w:rPr>
            </w:pPr>
          </w:p>
        </w:tc>
        <w:tc>
          <w:tcPr>
            <w:tcW w:w="1164" w:type="dxa"/>
            <w:vMerge w:val="restart"/>
            <w:tcBorders>
              <w:top w:val="nil"/>
              <w:left w:val="nil"/>
              <w:bottom w:val="nil"/>
              <w:right w:val="nil"/>
            </w:tcBorders>
            <w:vAlign w:val="center"/>
          </w:tcPr>
          <w:p w14:paraId="3F357082" w14:textId="212C148D" w:rsidR="00B919F4" w:rsidRPr="0078352F" w:rsidRDefault="00B919F4" w:rsidP="0014269C">
            <w:pPr>
              <w:pStyle w:val="Rodap"/>
              <w:jc w:val="left"/>
              <w:rPr>
                <w:lang w:val="pt-BR"/>
              </w:rPr>
            </w:pPr>
            <w:r w:rsidRPr="0078352F">
              <w:rPr>
                <w:lang w:val="pt-BR" w:bidi="pt-PT"/>
              </w:rPr>
              <w:t xml:space="preserve">Página </w:t>
            </w:r>
            <w:r w:rsidR="0052403B">
              <w:rPr>
                <w:lang w:val="pt-BR" w:bidi="pt-PT"/>
              </w:rPr>
              <w:t>12</w:t>
            </w:r>
          </w:p>
        </w:tc>
        <w:tc>
          <w:tcPr>
            <w:tcW w:w="5897" w:type="dxa"/>
            <w:gridSpan w:val="3"/>
            <w:tcBorders>
              <w:top w:val="nil"/>
              <w:left w:val="nil"/>
              <w:bottom w:val="thinThickSmallGap" w:sz="24" w:space="0" w:color="auto"/>
              <w:right w:val="nil"/>
            </w:tcBorders>
          </w:tcPr>
          <w:p w14:paraId="002A0392" w14:textId="77777777" w:rsidR="00B919F4" w:rsidRPr="0078352F" w:rsidRDefault="00B919F4" w:rsidP="0014269C">
            <w:pPr>
              <w:pStyle w:val="SemEspaamento"/>
              <w:rPr>
                <w:lang w:val="pt-BR"/>
              </w:rPr>
            </w:pPr>
          </w:p>
        </w:tc>
      </w:tr>
      <w:tr w:rsidR="00B919F4" w:rsidRPr="0078352F" w14:paraId="2F5B529F" w14:textId="77777777" w:rsidTr="0014269C">
        <w:trPr>
          <w:trHeight w:val="269"/>
        </w:trPr>
        <w:tc>
          <w:tcPr>
            <w:tcW w:w="5899" w:type="dxa"/>
            <w:gridSpan w:val="4"/>
            <w:tcBorders>
              <w:top w:val="thinThickSmallGap" w:sz="24" w:space="0" w:color="auto"/>
              <w:left w:val="nil"/>
              <w:bottom w:val="nil"/>
              <w:right w:val="nil"/>
            </w:tcBorders>
          </w:tcPr>
          <w:p w14:paraId="7BBECE68" w14:textId="77777777" w:rsidR="00B919F4" w:rsidRPr="0078352F" w:rsidRDefault="00B919F4" w:rsidP="0014269C">
            <w:pPr>
              <w:pStyle w:val="SemEspaamento"/>
              <w:rPr>
                <w:lang w:val="pt-BR"/>
              </w:rPr>
            </w:pPr>
          </w:p>
        </w:tc>
        <w:tc>
          <w:tcPr>
            <w:tcW w:w="1164" w:type="dxa"/>
            <w:vMerge/>
            <w:tcBorders>
              <w:left w:val="nil"/>
              <w:bottom w:val="nil"/>
              <w:right w:val="nil"/>
            </w:tcBorders>
            <w:vAlign w:val="center"/>
          </w:tcPr>
          <w:p w14:paraId="62016743" w14:textId="77777777" w:rsidR="00B919F4" w:rsidRPr="0078352F" w:rsidRDefault="00B919F4" w:rsidP="0014269C">
            <w:pPr>
              <w:pStyle w:val="SemEspaamento"/>
              <w:rPr>
                <w:lang w:val="pt-BR"/>
              </w:rPr>
            </w:pPr>
          </w:p>
        </w:tc>
        <w:tc>
          <w:tcPr>
            <w:tcW w:w="5897" w:type="dxa"/>
            <w:gridSpan w:val="3"/>
            <w:tcBorders>
              <w:top w:val="thinThickSmallGap" w:sz="24" w:space="0" w:color="auto"/>
              <w:left w:val="nil"/>
              <w:bottom w:val="nil"/>
              <w:right w:val="nil"/>
            </w:tcBorders>
          </w:tcPr>
          <w:p w14:paraId="6AE35C5D" w14:textId="77777777" w:rsidR="00B919F4" w:rsidRPr="0078352F" w:rsidRDefault="00B919F4" w:rsidP="0014269C">
            <w:pPr>
              <w:pStyle w:val="SemEspaamento"/>
              <w:rPr>
                <w:lang w:val="pt-BR"/>
              </w:rPr>
            </w:pPr>
          </w:p>
        </w:tc>
      </w:tr>
    </w:tbl>
    <w:p w14:paraId="3C45DE89" w14:textId="77777777" w:rsidR="00B919F4" w:rsidRPr="0078352F" w:rsidRDefault="00B919F4">
      <w:pPr>
        <w:rPr>
          <w:color w:val="000000" w:themeColor="text1"/>
          <w:lang w:val="pt-BR"/>
        </w:rPr>
      </w:pPr>
    </w:p>
    <w:sectPr w:rsidR="00B919F4" w:rsidRPr="0078352F" w:rsidSect="00B81B76">
      <w:pgSz w:w="15840" w:h="24480" w:code="3"/>
      <w:pgMar w:top="851" w:right="1440" w:bottom="0" w:left="1440" w:header="720" w:footer="43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4DE2B" w14:textId="77777777" w:rsidR="00E0627D" w:rsidRDefault="00E0627D" w:rsidP="00554336">
      <w:pPr>
        <w:spacing w:after="0"/>
      </w:pPr>
      <w:r>
        <w:separator/>
      </w:r>
    </w:p>
  </w:endnote>
  <w:endnote w:type="continuationSeparator" w:id="0">
    <w:p w14:paraId="5CEE8912" w14:textId="77777777" w:rsidR="00E0627D" w:rsidRDefault="00E0627D" w:rsidP="005543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Old Face">
    <w:charset w:val="00"/>
    <w:family w:val="roman"/>
    <w:pitch w:val="variable"/>
    <w:sig w:usb0="00000003" w:usb1="00000000" w:usb2="00000000" w:usb3="00000000" w:csb0="00000001" w:csb1="00000000"/>
  </w:font>
  <w:font w:name="Georgia Pro Black">
    <w:altName w:val="Georgia Pro Black"/>
    <w:charset w:val="00"/>
    <w:family w:val="roman"/>
    <w:pitch w:val="variable"/>
    <w:sig w:usb0="800002AF" w:usb1="00000003"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rgia Pro">
    <w:charset w:val="00"/>
    <w:family w:val="roman"/>
    <w:pitch w:val="variable"/>
    <w:sig w:usb0="800002AF" w:usb1="00000003" w:usb2="00000000" w:usb3="00000000" w:csb0="0000009F" w:csb1="00000000"/>
  </w:font>
  <w:font w:name="SimHei">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B74EE" w14:textId="77777777" w:rsidR="00E0627D" w:rsidRDefault="00E0627D" w:rsidP="00554336">
      <w:pPr>
        <w:spacing w:after="0"/>
      </w:pPr>
      <w:r>
        <w:separator/>
      </w:r>
    </w:p>
  </w:footnote>
  <w:footnote w:type="continuationSeparator" w:id="0">
    <w:p w14:paraId="27C715D3" w14:textId="77777777" w:rsidR="00E0627D" w:rsidRDefault="00E0627D" w:rsidP="0055433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231ED0"/>
    <w:multiLevelType w:val="hybridMultilevel"/>
    <w:tmpl w:val="DC86B490"/>
    <w:lvl w:ilvl="0" w:tplc="8A4E3A0C">
      <w:start w:val="1"/>
      <w:numFmt w:val="bullet"/>
      <w:lvlText w:val=""/>
      <w:lvlJc w:val="left"/>
      <w:pPr>
        <w:ind w:left="720" w:hanging="360"/>
      </w:pPr>
      <w:rPr>
        <w:rFonts w:ascii="Symbol" w:hAnsi="Symbol" w:hint="default"/>
      </w:rPr>
    </w:lvl>
    <w:lvl w:ilvl="1" w:tplc="54E44262">
      <w:start w:val="1"/>
      <w:numFmt w:val="bullet"/>
      <w:lvlText w:val="o"/>
      <w:lvlJc w:val="left"/>
      <w:pPr>
        <w:ind w:left="1440" w:hanging="360"/>
      </w:pPr>
      <w:rPr>
        <w:rFonts w:ascii="Courier New" w:hAnsi="Courier New" w:cs="Times New Roman" w:hint="default"/>
      </w:rPr>
    </w:lvl>
    <w:lvl w:ilvl="2" w:tplc="0450BED0">
      <w:start w:val="1"/>
      <w:numFmt w:val="bullet"/>
      <w:lvlText w:val=""/>
      <w:lvlJc w:val="left"/>
      <w:pPr>
        <w:ind w:left="2160" w:hanging="360"/>
      </w:pPr>
      <w:rPr>
        <w:rFonts w:ascii="Wingdings" w:hAnsi="Wingdings" w:hint="default"/>
      </w:rPr>
    </w:lvl>
    <w:lvl w:ilvl="3" w:tplc="B980D7AA">
      <w:start w:val="1"/>
      <w:numFmt w:val="bullet"/>
      <w:lvlText w:val=""/>
      <w:lvlJc w:val="left"/>
      <w:pPr>
        <w:ind w:left="2880" w:hanging="360"/>
      </w:pPr>
      <w:rPr>
        <w:rFonts w:ascii="Symbol" w:hAnsi="Symbol" w:hint="default"/>
      </w:rPr>
    </w:lvl>
    <w:lvl w:ilvl="4" w:tplc="2B2E1136">
      <w:start w:val="1"/>
      <w:numFmt w:val="bullet"/>
      <w:lvlText w:val="o"/>
      <w:lvlJc w:val="left"/>
      <w:pPr>
        <w:ind w:left="3600" w:hanging="360"/>
      </w:pPr>
      <w:rPr>
        <w:rFonts w:ascii="Courier New" w:hAnsi="Courier New" w:cs="Times New Roman" w:hint="default"/>
      </w:rPr>
    </w:lvl>
    <w:lvl w:ilvl="5" w:tplc="9F3C703E">
      <w:start w:val="1"/>
      <w:numFmt w:val="bullet"/>
      <w:lvlText w:val=""/>
      <w:lvlJc w:val="left"/>
      <w:pPr>
        <w:ind w:left="4320" w:hanging="360"/>
      </w:pPr>
      <w:rPr>
        <w:rFonts w:ascii="Wingdings" w:hAnsi="Wingdings" w:hint="default"/>
      </w:rPr>
    </w:lvl>
    <w:lvl w:ilvl="6" w:tplc="66CAAEB2">
      <w:start w:val="1"/>
      <w:numFmt w:val="bullet"/>
      <w:lvlText w:val=""/>
      <w:lvlJc w:val="left"/>
      <w:pPr>
        <w:ind w:left="5040" w:hanging="360"/>
      </w:pPr>
      <w:rPr>
        <w:rFonts w:ascii="Symbol" w:hAnsi="Symbol" w:hint="default"/>
      </w:rPr>
    </w:lvl>
    <w:lvl w:ilvl="7" w:tplc="7E6C9786">
      <w:start w:val="1"/>
      <w:numFmt w:val="bullet"/>
      <w:lvlText w:val="o"/>
      <w:lvlJc w:val="left"/>
      <w:pPr>
        <w:ind w:left="5760" w:hanging="360"/>
      </w:pPr>
      <w:rPr>
        <w:rFonts w:ascii="Courier New" w:hAnsi="Courier New" w:cs="Times New Roman" w:hint="default"/>
      </w:rPr>
    </w:lvl>
    <w:lvl w:ilvl="8" w:tplc="7E3C367E">
      <w:start w:val="1"/>
      <w:numFmt w:val="bullet"/>
      <w:lvlText w:val=""/>
      <w:lvlJc w:val="left"/>
      <w:pPr>
        <w:ind w:left="6480" w:hanging="360"/>
      </w:pPr>
      <w:rPr>
        <w:rFonts w:ascii="Wingdings" w:hAnsi="Wingdings" w:hint="default"/>
      </w:rPr>
    </w:lvl>
  </w:abstractNum>
  <w:num w:numId="1" w16cid:durableId="1098452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7C0"/>
    <w:rsid w:val="000064BF"/>
    <w:rsid w:val="000139C1"/>
    <w:rsid w:val="00015939"/>
    <w:rsid w:val="0001620C"/>
    <w:rsid w:val="00030019"/>
    <w:rsid w:val="00052781"/>
    <w:rsid w:val="00061A8E"/>
    <w:rsid w:val="00076468"/>
    <w:rsid w:val="000821C8"/>
    <w:rsid w:val="0008417E"/>
    <w:rsid w:val="00086C23"/>
    <w:rsid w:val="00093F55"/>
    <w:rsid w:val="000970C8"/>
    <w:rsid w:val="000A1AAF"/>
    <w:rsid w:val="000B08D7"/>
    <w:rsid w:val="000B7E70"/>
    <w:rsid w:val="000C05B8"/>
    <w:rsid w:val="000C2C24"/>
    <w:rsid w:val="000C4253"/>
    <w:rsid w:val="000C492C"/>
    <w:rsid w:val="000C63FC"/>
    <w:rsid w:val="000D1612"/>
    <w:rsid w:val="000D33B5"/>
    <w:rsid w:val="000E1912"/>
    <w:rsid w:val="000E3A15"/>
    <w:rsid w:val="000E410F"/>
    <w:rsid w:val="000E47DF"/>
    <w:rsid w:val="000E707E"/>
    <w:rsid w:val="000E7454"/>
    <w:rsid w:val="000F13BE"/>
    <w:rsid w:val="000F3105"/>
    <w:rsid w:val="0010319C"/>
    <w:rsid w:val="001119CD"/>
    <w:rsid w:val="00120383"/>
    <w:rsid w:val="00132CE5"/>
    <w:rsid w:val="00133D55"/>
    <w:rsid w:val="001432CC"/>
    <w:rsid w:val="001472EB"/>
    <w:rsid w:val="0015557C"/>
    <w:rsid w:val="00155BB5"/>
    <w:rsid w:val="001627B3"/>
    <w:rsid w:val="0017372B"/>
    <w:rsid w:val="00173FCF"/>
    <w:rsid w:val="00174B98"/>
    <w:rsid w:val="00175772"/>
    <w:rsid w:val="00196657"/>
    <w:rsid w:val="001A1751"/>
    <w:rsid w:val="001A5A0A"/>
    <w:rsid w:val="001A5C71"/>
    <w:rsid w:val="001C50D0"/>
    <w:rsid w:val="001D17BD"/>
    <w:rsid w:val="001D517B"/>
    <w:rsid w:val="001D6E14"/>
    <w:rsid w:val="001D7797"/>
    <w:rsid w:val="001E28C1"/>
    <w:rsid w:val="001F3DC5"/>
    <w:rsid w:val="001F5567"/>
    <w:rsid w:val="001F62F5"/>
    <w:rsid w:val="001F657F"/>
    <w:rsid w:val="0020424D"/>
    <w:rsid w:val="002107A1"/>
    <w:rsid w:val="0021691D"/>
    <w:rsid w:val="00216B9C"/>
    <w:rsid w:val="00230183"/>
    <w:rsid w:val="00237F02"/>
    <w:rsid w:val="002746CA"/>
    <w:rsid w:val="00275735"/>
    <w:rsid w:val="002768F0"/>
    <w:rsid w:val="0028351F"/>
    <w:rsid w:val="00284C66"/>
    <w:rsid w:val="00294084"/>
    <w:rsid w:val="002942F9"/>
    <w:rsid w:val="002952C6"/>
    <w:rsid w:val="00296A3E"/>
    <w:rsid w:val="002A6AF8"/>
    <w:rsid w:val="002A76D9"/>
    <w:rsid w:val="002B1B93"/>
    <w:rsid w:val="002C46CD"/>
    <w:rsid w:val="002C4E97"/>
    <w:rsid w:val="002C712F"/>
    <w:rsid w:val="002D5FAC"/>
    <w:rsid w:val="002E400F"/>
    <w:rsid w:val="00305529"/>
    <w:rsid w:val="00315FD9"/>
    <w:rsid w:val="0031609F"/>
    <w:rsid w:val="00323F8B"/>
    <w:rsid w:val="0032737D"/>
    <w:rsid w:val="00327B96"/>
    <w:rsid w:val="00327F09"/>
    <w:rsid w:val="00331FF6"/>
    <w:rsid w:val="00333A87"/>
    <w:rsid w:val="003417EC"/>
    <w:rsid w:val="00344514"/>
    <w:rsid w:val="00353DCE"/>
    <w:rsid w:val="00362C30"/>
    <w:rsid w:val="00362F69"/>
    <w:rsid w:val="003766F0"/>
    <w:rsid w:val="00387D7F"/>
    <w:rsid w:val="003A2F2B"/>
    <w:rsid w:val="003B3B75"/>
    <w:rsid w:val="003C118D"/>
    <w:rsid w:val="003C148F"/>
    <w:rsid w:val="003C252E"/>
    <w:rsid w:val="003C4ACB"/>
    <w:rsid w:val="003C55A4"/>
    <w:rsid w:val="003E0014"/>
    <w:rsid w:val="003E07AA"/>
    <w:rsid w:val="003E759E"/>
    <w:rsid w:val="003F4C0F"/>
    <w:rsid w:val="003F544A"/>
    <w:rsid w:val="00400E99"/>
    <w:rsid w:val="00415A82"/>
    <w:rsid w:val="004323C6"/>
    <w:rsid w:val="0043647B"/>
    <w:rsid w:val="004447C0"/>
    <w:rsid w:val="004569B8"/>
    <w:rsid w:val="00460859"/>
    <w:rsid w:val="004831AD"/>
    <w:rsid w:val="004B4571"/>
    <w:rsid w:val="004C3DF2"/>
    <w:rsid w:val="004D1721"/>
    <w:rsid w:val="004D1817"/>
    <w:rsid w:val="004D33E8"/>
    <w:rsid w:val="004D4C02"/>
    <w:rsid w:val="004E63BA"/>
    <w:rsid w:val="004F281F"/>
    <w:rsid w:val="004F74DD"/>
    <w:rsid w:val="004F7FC9"/>
    <w:rsid w:val="00500732"/>
    <w:rsid w:val="00502068"/>
    <w:rsid w:val="005056FC"/>
    <w:rsid w:val="00507968"/>
    <w:rsid w:val="005209ED"/>
    <w:rsid w:val="0052403B"/>
    <w:rsid w:val="00527FE0"/>
    <w:rsid w:val="0053589F"/>
    <w:rsid w:val="0054348D"/>
    <w:rsid w:val="00543C35"/>
    <w:rsid w:val="00551108"/>
    <w:rsid w:val="00554336"/>
    <w:rsid w:val="00566C26"/>
    <w:rsid w:val="005706B7"/>
    <w:rsid w:val="00575C13"/>
    <w:rsid w:val="00590DC3"/>
    <w:rsid w:val="005956D6"/>
    <w:rsid w:val="005A1800"/>
    <w:rsid w:val="005A500C"/>
    <w:rsid w:val="005A78B4"/>
    <w:rsid w:val="005B3643"/>
    <w:rsid w:val="005B7C41"/>
    <w:rsid w:val="005C502F"/>
    <w:rsid w:val="005E1B08"/>
    <w:rsid w:val="005E2DC0"/>
    <w:rsid w:val="005F2B1B"/>
    <w:rsid w:val="005F415C"/>
    <w:rsid w:val="005F4830"/>
    <w:rsid w:val="00622D79"/>
    <w:rsid w:val="00624F21"/>
    <w:rsid w:val="00630CF2"/>
    <w:rsid w:val="00633BCA"/>
    <w:rsid w:val="006608C8"/>
    <w:rsid w:val="00664133"/>
    <w:rsid w:val="00667FF3"/>
    <w:rsid w:val="006926DA"/>
    <w:rsid w:val="00692D2D"/>
    <w:rsid w:val="006931FE"/>
    <w:rsid w:val="006B52E6"/>
    <w:rsid w:val="006C0B7A"/>
    <w:rsid w:val="006E2F9B"/>
    <w:rsid w:val="006E7170"/>
    <w:rsid w:val="006F2F91"/>
    <w:rsid w:val="0070526E"/>
    <w:rsid w:val="007123AA"/>
    <w:rsid w:val="007204C9"/>
    <w:rsid w:val="007212EC"/>
    <w:rsid w:val="00725CB2"/>
    <w:rsid w:val="00727546"/>
    <w:rsid w:val="00733B3B"/>
    <w:rsid w:val="00743839"/>
    <w:rsid w:val="0074723D"/>
    <w:rsid w:val="0077279E"/>
    <w:rsid w:val="00772B6F"/>
    <w:rsid w:val="00773C51"/>
    <w:rsid w:val="0078352F"/>
    <w:rsid w:val="00786A41"/>
    <w:rsid w:val="00794C1C"/>
    <w:rsid w:val="0079573D"/>
    <w:rsid w:val="00796FAE"/>
    <w:rsid w:val="007A45EB"/>
    <w:rsid w:val="007A4B37"/>
    <w:rsid w:val="007A7BB9"/>
    <w:rsid w:val="007B05E8"/>
    <w:rsid w:val="007B223E"/>
    <w:rsid w:val="007B4FF7"/>
    <w:rsid w:val="007B5DCC"/>
    <w:rsid w:val="007C06B7"/>
    <w:rsid w:val="007C10B3"/>
    <w:rsid w:val="007C63DD"/>
    <w:rsid w:val="007D6A71"/>
    <w:rsid w:val="007D6D74"/>
    <w:rsid w:val="007D6DBE"/>
    <w:rsid w:val="007E141B"/>
    <w:rsid w:val="007E1630"/>
    <w:rsid w:val="007E4FD5"/>
    <w:rsid w:val="007E628C"/>
    <w:rsid w:val="007E78A1"/>
    <w:rsid w:val="007F5D1C"/>
    <w:rsid w:val="007F6234"/>
    <w:rsid w:val="00800942"/>
    <w:rsid w:val="00800A0F"/>
    <w:rsid w:val="008016E2"/>
    <w:rsid w:val="00807716"/>
    <w:rsid w:val="00813EA3"/>
    <w:rsid w:val="00826103"/>
    <w:rsid w:val="00830DC5"/>
    <w:rsid w:val="0083111F"/>
    <w:rsid w:val="00840E80"/>
    <w:rsid w:val="00850158"/>
    <w:rsid w:val="008571EB"/>
    <w:rsid w:val="00863E1E"/>
    <w:rsid w:val="00864FBB"/>
    <w:rsid w:val="00865F74"/>
    <w:rsid w:val="0089013B"/>
    <w:rsid w:val="008A560A"/>
    <w:rsid w:val="008A645C"/>
    <w:rsid w:val="008A790D"/>
    <w:rsid w:val="008B310F"/>
    <w:rsid w:val="008B64A3"/>
    <w:rsid w:val="008C055B"/>
    <w:rsid w:val="008C06F4"/>
    <w:rsid w:val="008C0AD6"/>
    <w:rsid w:val="008C2C11"/>
    <w:rsid w:val="008D169B"/>
    <w:rsid w:val="008D4A3C"/>
    <w:rsid w:val="008D6766"/>
    <w:rsid w:val="008D757B"/>
    <w:rsid w:val="008E0A2E"/>
    <w:rsid w:val="008E6F34"/>
    <w:rsid w:val="008F75D6"/>
    <w:rsid w:val="009010EB"/>
    <w:rsid w:val="009047BC"/>
    <w:rsid w:val="00906949"/>
    <w:rsid w:val="009151EB"/>
    <w:rsid w:val="0091599E"/>
    <w:rsid w:val="00915F67"/>
    <w:rsid w:val="00940DDA"/>
    <w:rsid w:val="00953B20"/>
    <w:rsid w:val="00957478"/>
    <w:rsid w:val="009768A3"/>
    <w:rsid w:val="009912BE"/>
    <w:rsid w:val="00994C68"/>
    <w:rsid w:val="00997E9A"/>
    <w:rsid w:val="009A033F"/>
    <w:rsid w:val="009A03FD"/>
    <w:rsid w:val="009A268A"/>
    <w:rsid w:val="009A2876"/>
    <w:rsid w:val="009A7638"/>
    <w:rsid w:val="009B2E43"/>
    <w:rsid w:val="009B3A36"/>
    <w:rsid w:val="009B66A2"/>
    <w:rsid w:val="009B7D83"/>
    <w:rsid w:val="009C6DEC"/>
    <w:rsid w:val="009D34FD"/>
    <w:rsid w:val="009D3B7C"/>
    <w:rsid w:val="009D5E5F"/>
    <w:rsid w:val="009E409B"/>
    <w:rsid w:val="009F0EB8"/>
    <w:rsid w:val="009F4A41"/>
    <w:rsid w:val="00A0161C"/>
    <w:rsid w:val="00A0465D"/>
    <w:rsid w:val="00A0596F"/>
    <w:rsid w:val="00A1EDDC"/>
    <w:rsid w:val="00A36549"/>
    <w:rsid w:val="00A46549"/>
    <w:rsid w:val="00A491B1"/>
    <w:rsid w:val="00A61945"/>
    <w:rsid w:val="00A70242"/>
    <w:rsid w:val="00A74923"/>
    <w:rsid w:val="00A7758D"/>
    <w:rsid w:val="00A85400"/>
    <w:rsid w:val="00AA5FE5"/>
    <w:rsid w:val="00AB2AA3"/>
    <w:rsid w:val="00AC117E"/>
    <w:rsid w:val="00AC66A7"/>
    <w:rsid w:val="00AE4980"/>
    <w:rsid w:val="00AF2EDF"/>
    <w:rsid w:val="00AF553C"/>
    <w:rsid w:val="00AF6DF5"/>
    <w:rsid w:val="00B072F5"/>
    <w:rsid w:val="00B07394"/>
    <w:rsid w:val="00B1023C"/>
    <w:rsid w:val="00B227BC"/>
    <w:rsid w:val="00B22F0C"/>
    <w:rsid w:val="00B35BC7"/>
    <w:rsid w:val="00B4611F"/>
    <w:rsid w:val="00B523EA"/>
    <w:rsid w:val="00B53541"/>
    <w:rsid w:val="00B53FB6"/>
    <w:rsid w:val="00B767C0"/>
    <w:rsid w:val="00B81B76"/>
    <w:rsid w:val="00B919F4"/>
    <w:rsid w:val="00B93C89"/>
    <w:rsid w:val="00BA1EAC"/>
    <w:rsid w:val="00BA563E"/>
    <w:rsid w:val="00BC1947"/>
    <w:rsid w:val="00BC5AA8"/>
    <w:rsid w:val="00BC6155"/>
    <w:rsid w:val="00BC64EC"/>
    <w:rsid w:val="00BD52CA"/>
    <w:rsid w:val="00BD5C4E"/>
    <w:rsid w:val="00BD7BDE"/>
    <w:rsid w:val="00BE07C1"/>
    <w:rsid w:val="00BE1E30"/>
    <w:rsid w:val="00BF5EB9"/>
    <w:rsid w:val="00C0323D"/>
    <w:rsid w:val="00C07E8F"/>
    <w:rsid w:val="00C11F17"/>
    <w:rsid w:val="00C30B77"/>
    <w:rsid w:val="00C43FBD"/>
    <w:rsid w:val="00C57F22"/>
    <w:rsid w:val="00C6249E"/>
    <w:rsid w:val="00C67ED5"/>
    <w:rsid w:val="00C71E9D"/>
    <w:rsid w:val="00C76D20"/>
    <w:rsid w:val="00C801BA"/>
    <w:rsid w:val="00C8086C"/>
    <w:rsid w:val="00C80916"/>
    <w:rsid w:val="00C85B4A"/>
    <w:rsid w:val="00C90E99"/>
    <w:rsid w:val="00C90FFE"/>
    <w:rsid w:val="00C94726"/>
    <w:rsid w:val="00C95CCD"/>
    <w:rsid w:val="00CB0CB1"/>
    <w:rsid w:val="00CB19CE"/>
    <w:rsid w:val="00CB4217"/>
    <w:rsid w:val="00CB5DD1"/>
    <w:rsid w:val="00CC3396"/>
    <w:rsid w:val="00CC37A7"/>
    <w:rsid w:val="00CD00E1"/>
    <w:rsid w:val="00CD4C47"/>
    <w:rsid w:val="00CE1F2C"/>
    <w:rsid w:val="00CE49B2"/>
    <w:rsid w:val="00CE524C"/>
    <w:rsid w:val="00CF21D9"/>
    <w:rsid w:val="00CF34CD"/>
    <w:rsid w:val="00CF5018"/>
    <w:rsid w:val="00D13D6F"/>
    <w:rsid w:val="00D1612C"/>
    <w:rsid w:val="00D2561B"/>
    <w:rsid w:val="00D30B97"/>
    <w:rsid w:val="00D30D96"/>
    <w:rsid w:val="00D31FCD"/>
    <w:rsid w:val="00D36F3C"/>
    <w:rsid w:val="00D43240"/>
    <w:rsid w:val="00D46CDC"/>
    <w:rsid w:val="00D6304B"/>
    <w:rsid w:val="00D676B3"/>
    <w:rsid w:val="00D67E44"/>
    <w:rsid w:val="00D8682F"/>
    <w:rsid w:val="00D90C37"/>
    <w:rsid w:val="00D91CFB"/>
    <w:rsid w:val="00DC27FC"/>
    <w:rsid w:val="00DD7F4A"/>
    <w:rsid w:val="00DF0B54"/>
    <w:rsid w:val="00E014D5"/>
    <w:rsid w:val="00E01AA7"/>
    <w:rsid w:val="00E02F28"/>
    <w:rsid w:val="00E034A1"/>
    <w:rsid w:val="00E0627D"/>
    <w:rsid w:val="00E0702D"/>
    <w:rsid w:val="00E07F58"/>
    <w:rsid w:val="00E11A96"/>
    <w:rsid w:val="00E15328"/>
    <w:rsid w:val="00E41F5C"/>
    <w:rsid w:val="00E6010D"/>
    <w:rsid w:val="00E61BD8"/>
    <w:rsid w:val="00E64FC6"/>
    <w:rsid w:val="00E7662D"/>
    <w:rsid w:val="00E76771"/>
    <w:rsid w:val="00E97F89"/>
    <w:rsid w:val="00EA12E8"/>
    <w:rsid w:val="00EA5F38"/>
    <w:rsid w:val="00EA7977"/>
    <w:rsid w:val="00EB7C0B"/>
    <w:rsid w:val="00ED3181"/>
    <w:rsid w:val="00ED7448"/>
    <w:rsid w:val="00EE7D8B"/>
    <w:rsid w:val="00EF0035"/>
    <w:rsid w:val="00EF1AFC"/>
    <w:rsid w:val="00F0187D"/>
    <w:rsid w:val="00F23030"/>
    <w:rsid w:val="00F25E08"/>
    <w:rsid w:val="00F27BBC"/>
    <w:rsid w:val="00F31919"/>
    <w:rsid w:val="00F47AAC"/>
    <w:rsid w:val="00F52FB4"/>
    <w:rsid w:val="00F60FE1"/>
    <w:rsid w:val="00F62B75"/>
    <w:rsid w:val="00F66772"/>
    <w:rsid w:val="00F70FE9"/>
    <w:rsid w:val="00F7629D"/>
    <w:rsid w:val="00F771E5"/>
    <w:rsid w:val="00F96126"/>
    <w:rsid w:val="00F963ED"/>
    <w:rsid w:val="00F978C2"/>
    <w:rsid w:val="00FA0967"/>
    <w:rsid w:val="00FA79BF"/>
    <w:rsid w:val="00FB03B9"/>
    <w:rsid w:val="00FB0C16"/>
    <w:rsid w:val="00FC0993"/>
    <w:rsid w:val="00FC34BF"/>
    <w:rsid w:val="00FC7A0B"/>
    <w:rsid w:val="00FE03A7"/>
    <w:rsid w:val="00FE1408"/>
    <w:rsid w:val="00FE2A70"/>
    <w:rsid w:val="00FE4EB4"/>
    <w:rsid w:val="00FE7547"/>
    <w:rsid w:val="00FE7833"/>
    <w:rsid w:val="00FE7ABD"/>
    <w:rsid w:val="00FF3F9D"/>
    <w:rsid w:val="00FF613B"/>
    <w:rsid w:val="5224718C"/>
    <w:rsid w:val="5B7DBDC4"/>
    <w:rsid w:val="670EF97C"/>
    <w:rsid w:val="6B610E3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360A4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4BF"/>
    <w:pPr>
      <w:spacing w:after="120" w:line="240" w:lineRule="auto"/>
    </w:pPr>
    <w:rPr>
      <w:spacing w:val="-6"/>
      <w:sz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327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medoaAutora">
    <w:name w:val="Nome do(a) Autor(a)"/>
    <w:basedOn w:val="Normal"/>
    <w:next w:val="Normal"/>
    <w:uiPriority w:val="12"/>
    <w:rsid w:val="009A2876"/>
    <w:pPr>
      <w:widowControl w:val="0"/>
      <w:pBdr>
        <w:bottom w:val="single" w:sz="8" w:space="6" w:color="808080" w:themeColor="background1" w:themeShade="80"/>
      </w:pBdr>
      <w:autoSpaceDE w:val="0"/>
      <w:autoSpaceDN w:val="0"/>
    </w:pPr>
    <w:rPr>
      <w:b/>
      <w:caps/>
      <w:szCs w:val="24"/>
    </w:rPr>
  </w:style>
  <w:style w:type="paragraph" w:styleId="Cabealho">
    <w:name w:val="header"/>
    <w:basedOn w:val="Rodap"/>
    <w:link w:val="CabealhoChar"/>
    <w:uiPriority w:val="99"/>
    <w:rsid w:val="00CE1F2C"/>
    <w:rPr>
      <w:rFonts w:asciiTheme="majorHAnsi" w:hAnsiTheme="majorHAnsi"/>
      <w:color w:val="000000" w:themeColor="text1"/>
      <w:sz w:val="56"/>
    </w:rPr>
  </w:style>
  <w:style w:type="character" w:customStyle="1" w:styleId="CabealhoChar">
    <w:name w:val="Cabeçalho Char"/>
    <w:basedOn w:val="Fontepargpadro"/>
    <w:link w:val="Cabealho"/>
    <w:uiPriority w:val="99"/>
    <w:rsid w:val="00CE1F2C"/>
    <w:rPr>
      <w:rFonts w:asciiTheme="majorHAnsi" w:hAnsiTheme="majorHAnsi"/>
      <w:color w:val="000000" w:themeColor="text1"/>
      <w:sz w:val="56"/>
    </w:rPr>
  </w:style>
  <w:style w:type="paragraph" w:styleId="Rodap">
    <w:name w:val="footer"/>
    <w:basedOn w:val="SemEspaamento"/>
    <w:link w:val="RodapChar"/>
    <w:uiPriority w:val="99"/>
    <w:rsid w:val="0010319C"/>
    <w:pPr>
      <w:jc w:val="center"/>
    </w:pPr>
  </w:style>
  <w:style w:type="character" w:customStyle="1" w:styleId="RodapChar">
    <w:name w:val="Rodapé Char"/>
    <w:basedOn w:val="Fontepargpadro"/>
    <w:link w:val="Rodap"/>
    <w:uiPriority w:val="99"/>
    <w:rsid w:val="0010319C"/>
  </w:style>
  <w:style w:type="paragraph" w:styleId="NormalWeb">
    <w:name w:val="Normal (Web)"/>
    <w:basedOn w:val="Normal"/>
    <w:uiPriority w:val="99"/>
    <w:semiHidden/>
    <w:rsid w:val="00C11F17"/>
    <w:pPr>
      <w:spacing w:before="100" w:beforeAutospacing="1" w:after="100" w:afterAutospacing="1"/>
    </w:pPr>
    <w:rPr>
      <w:rFonts w:ascii="Times New Roman" w:eastAsia="Times New Roman" w:hAnsi="Times New Roman" w:cs="Times New Roman"/>
      <w:szCs w:val="24"/>
    </w:rPr>
  </w:style>
  <w:style w:type="paragraph" w:customStyle="1" w:styleId="Nomedopequenoautor">
    <w:name w:val="Nome do pequeno autor"/>
    <w:basedOn w:val="Normal"/>
    <w:qFormat/>
    <w:rsid w:val="004831AD"/>
    <w:pPr>
      <w:spacing w:after="0"/>
    </w:pPr>
    <w:rPr>
      <w:bCs/>
    </w:rPr>
  </w:style>
  <w:style w:type="paragraph" w:customStyle="1" w:styleId="Ttulodopequenoartigo">
    <w:name w:val="Título do pequeno artigo"/>
    <w:basedOn w:val="Normal"/>
    <w:qFormat/>
    <w:rsid w:val="00F66772"/>
    <w:pPr>
      <w:spacing w:after="0" w:line="276" w:lineRule="auto"/>
    </w:pPr>
    <w:rPr>
      <w:rFonts w:asciiTheme="majorHAnsi" w:hAnsiTheme="majorHAnsi"/>
      <w:sz w:val="32"/>
    </w:rPr>
  </w:style>
  <w:style w:type="paragraph" w:customStyle="1" w:styleId="Subttulodopequenoartigo">
    <w:name w:val="Subtítulo do pequeno artigo"/>
    <w:basedOn w:val="Normal"/>
    <w:qFormat/>
    <w:rsid w:val="00F66772"/>
    <w:pPr>
      <w:spacing w:after="0" w:line="276" w:lineRule="auto"/>
    </w:pPr>
    <w:rPr>
      <w:sz w:val="32"/>
    </w:rPr>
  </w:style>
  <w:style w:type="paragraph" w:customStyle="1" w:styleId="CpiadoCorpo">
    <w:name w:val="Cópia do Corpo"/>
    <w:basedOn w:val="NormalWeb"/>
    <w:qFormat/>
    <w:rsid w:val="00864FBB"/>
    <w:rPr>
      <w:rFonts w:asciiTheme="minorHAnsi" w:hAnsiTheme="minorHAnsi"/>
      <w:color w:val="000000"/>
    </w:rPr>
  </w:style>
  <w:style w:type="paragraph" w:customStyle="1" w:styleId="Nomedoautorgrande">
    <w:name w:val="Nome do autor grande"/>
    <w:basedOn w:val="Normal"/>
    <w:next w:val="SemEspaamento"/>
    <w:qFormat/>
    <w:rsid w:val="00727546"/>
    <w:pPr>
      <w:spacing w:after="0" w:line="276" w:lineRule="auto"/>
    </w:pPr>
    <w:rPr>
      <w:sz w:val="32"/>
    </w:rPr>
  </w:style>
  <w:style w:type="paragraph" w:customStyle="1" w:styleId="Ttulodeartigogrande">
    <w:name w:val="Título de artigo grande"/>
    <w:basedOn w:val="Normal"/>
    <w:next w:val="Normal"/>
    <w:qFormat/>
    <w:rsid w:val="00727546"/>
    <w:pPr>
      <w:spacing w:after="0" w:line="276" w:lineRule="auto"/>
    </w:pPr>
    <w:rPr>
      <w:rFonts w:asciiTheme="majorHAnsi" w:hAnsiTheme="majorHAnsi"/>
      <w:sz w:val="52"/>
    </w:rPr>
  </w:style>
  <w:style w:type="paragraph" w:customStyle="1" w:styleId="Subttulodoartigogrande">
    <w:name w:val="Subtítulo do artigo grande"/>
    <w:basedOn w:val="Normal"/>
    <w:next w:val="Normal"/>
    <w:qFormat/>
    <w:rsid w:val="00FC34BF"/>
    <w:pPr>
      <w:spacing w:after="0" w:line="276" w:lineRule="auto"/>
    </w:pPr>
    <w:rPr>
      <w:sz w:val="36"/>
    </w:rPr>
  </w:style>
  <w:style w:type="paragraph" w:customStyle="1" w:styleId="TtulodoCabealho">
    <w:name w:val="Título do Cabeçalho"/>
    <w:basedOn w:val="Normal"/>
    <w:qFormat/>
    <w:rsid w:val="00FC34BF"/>
    <w:pPr>
      <w:spacing w:after="0"/>
      <w:jc w:val="center"/>
    </w:pPr>
    <w:rPr>
      <w:rFonts w:asciiTheme="majorHAnsi" w:hAnsiTheme="majorHAnsi"/>
      <w:color w:val="000000" w:themeColor="text1"/>
      <w:sz w:val="90"/>
    </w:rPr>
  </w:style>
  <w:style w:type="paragraph" w:customStyle="1" w:styleId="LegendadoCabealho">
    <w:name w:val="Legenda do Cabeçalho"/>
    <w:basedOn w:val="Normal"/>
    <w:qFormat/>
    <w:rsid w:val="006F2F91"/>
    <w:pPr>
      <w:spacing w:after="0"/>
      <w:jc w:val="center"/>
    </w:pPr>
    <w:rPr>
      <w:rFonts w:ascii="Baskerville Old Face" w:hAnsi="Baskerville Old Face"/>
      <w:iCs/>
      <w:sz w:val="40"/>
      <w:szCs w:val="40"/>
    </w:rPr>
  </w:style>
  <w:style w:type="paragraph" w:customStyle="1" w:styleId="Citao1">
    <w:name w:val="Citação1"/>
    <w:basedOn w:val="Normal"/>
    <w:qFormat/>
    <w:rsid w:val="00362F69"/>
    <w:pPr>
      <w:spacing w:after="0"/>
      <w:ind w:left="288" w:hanging="288"/>
    </w:pPr>
    <w:rPr>
      <w:sz w:val="56"/>
      <w:szCs w:val="56"/>
    </w:rPr>
  </w:style>
  <w:style w:type="paragraph" w:customStyle="1" w:styleId="AtribuiodeCitao">
    <w:name w:val="Atribuição de Citação"/>
    <w:basedOn w:val="Normal"/>
    <w:qFormat/>
    <w:rsid w:val="00362F69"/>
    <w:pPr>
      <w:spacing w:after="0"/>
      <w:ind w:left="288" w:hanging="288"/>
      <w:jc w:val="right"/>
    </w:pPr>
    <w:rPr>
      <w:sz w:val="32"/>
      <w:szCs w:val="32"/>
    </w:rPr>
  </w:style>
  <w:style w:type="paragraph" w:customStyle="1" w:styleId="LegendadaFoto">
    <w:name w:val="Legenda da Foto"/>
    <w:basedOn w:val="Normal"/>
    <w:qFormat/>
    <w:rsid w:val="00AE4980"/>
    <w:pPr>
      <w:spacing w:after="0"/>
    </w:pPr>
    <w:rPr>
      <w:noProof/>
      <w:sz w:val="18"/>
    </w:rPr>
  </w:style>
  <w:style w:type="paragraph" w:customStyle="1" w:styleId="Cpiadapontademasthead">
    <w:name w:val="Cópia da ponta de masthead"/>
    <w:basedOn w:val="Normal"/>
    <w:qFormat/>
    <w:rsid w:val="006F2F91"/>
    <w:pPr>
      <w:spacing w:after="0"/>
      <w:jc w:val="center"/>
    </w:pPr>
    <w:rPr>
      <w:rFonts w:ascii="Baskerville Old Face" w:hAnsi="Baskerville Old Face"/>
      <w:iCs/>
    </w:rPr>
  </w:style>
  <w:style w:type="character" w:styleId="Refdecomentrio">
    <w:name w:val="annotation reference"/>
    <w:basedOn w:val="Fontepargpadro"/>
    <w:uiPriority w:val="99"/>
    <w:semiHidden/>
    <w:unhideWhenUsed/>
    <w:rsid w:val="00F31919"/>
    <w:rPr>
      <w:sz w:val="16"/>
      <w:szCs w:val="16"/>
    </w:rPr>
  </w:style>
  <w:style w:type="paragraph" w:styleId="Textodecomentrio">
    <w:name w:val="annotation text"/>
    <w:basedOn w:val="Normal"/>
    <w:link w:val="TextodecomentrioChar"/>
    <w:uiPriority w:val="99"/>
    <w:semiHidden/>
    <w:rsid w:val="00F31919"/>
    <w:rPr>
      <w:sz w:val="20"/>
      <w:szCs w:val="20"/>
    </w:rPr>
  </w:style>
  <w:style w:type="character" w:customStyle="1" w:styleId="TextodecomentrioChar">
    <w:name w:val="Texto de comentário Char"/>
    <w:basedOn w:val="Fontepargpadro"/>
    <w:link w:val="Textodecomentrio"/>
    <w:uiPriority w:val="99"/>
    <w:semiHidden/>
    <w:rsid w:val="00B523EA"/>
    <w:rPr>
      <w:sz w:val="20"/>
      <w:szCs w:val="20"/>
    </w:rPr>
  </w:style>
  <w:style w:type="paragraph" w:styleId="Assuntodocomentrio">
    <w:name w:val="annotation subject"/>
    <w:basedOn w:val="Textodecomentrio"/>
    <w:next w:val="Textodecomentrio"/>
    <w:link w:val="AssuntodocomentrioChar"/>
    <w:uiPriority w:val="99"/>
    <w:semiHidden/>
    <w:unhideWhenUsed/>
    <w:rsid w:val="00F31919"/>
    <w:rPr>
      <w:b/>
      <w:bCs/>
    </w:rPr>
  </w:style>
  <w:style w:type="character" w:customStyle="1" w:styleId="AssuntodocomentrioChar">
    <w:name w:val="Assunto do comentário Char"/>
    <w:basedOn w:val="TextodecomentrioChar"/>
    <w:link w:val="Assuntodocomentrio"/>
    <w:uiPriority w:val="99"/>
    <w:semiHidden/>
    <w:rsid w:val="00F31919"/>
    <w:rPr>
      <w:b/>
      <w:bCs/>
      <w:sz w:val="20"/>
      <w:szCs w:val="20"/>
    </w:rPr>
  </w:style>
  <w:style w:type="paragraph" w:styleId="Textodebalo">
    <w:name w:val="Balloon Text"/>
    <w:basedOn w:val="Normal"/>
    <w:link w:val="TextodebaloChar"/>
    <w:uiPriority w:val="99"/>
    <w:semiHidden/>
    <w:unhideWhenUsed/>
    <w:rsid w:val="000064BF"/>
    <w:pPr>
      <w:spacing w:after="0"/>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0064BF"/>
    <w:rPr>
      <w:rFonts w:ascii="Segoe UI" w:hAnsi="Segoe UI" w:cs="Segoe UI"/>
      <w:sz w:val="18"/>
      <w:szCs w:val="18"/>
    </w:rPr>
  </w:style>
  <w:style w:type="character" w:styleId="TextodoEspaoReservado">
    <w:name w:val="Placeholder Text"/>
    <w:basedOn w:val="Fontepargpadro"/>
    <w:uiPriority w:val="99"/>
    <w:semiHidden/>
    <w:rsid w:val="00F7629D"/>
    <w:rPr>
      <w:color w:val="808080"/>
    </w:rPr>
  </w:style>
  <w:style w:type="paragraph" w:styleId="SemEspaamento">
    <w:name w:val="No Spacing"/>
    <w:uiPriority w:val="1"/>
    <w:qFormat/>
    <w:rsid w:val="00F66772"/>
    <w:pPr>
      <w:spacing w:after="0" w:line="240" w:lineRule="auto"/>
    </w:pPr>
  </w:style>
  <w:style w:type="paragraph" w:styleId="Sumrio1">
    <w:name w:val="toc 1"/>
    <w:basedOn w:val="CpiadoCorpo"/>
    <w:next w:val="Normal"/>
    <w:uiPriority w:val="39"/>
    <w:rsid w:val="005E1B08"/>
    <w:pPr>
      <w:spacing w:before="0" w:beforeAutospacing="0" w:after="0" w:afterAutospacing="0"/>
    </w:pPr>
    <w:rPr>
      <w:color w:val="000000" w:themeColor="text1"/>
    </w:rPr>
  </w:style>
  <w:style w:type="paragraph" w:styleId="Sumrio2">
    <w:name w:val="toc 2"/>
    <w:basedOn w:val="Normal"/>
    <w:next w:val="Normal"/>
    <w:uiPriority w:val="39"/>
    <w:rsid w:val="000C492C"/>
    <w:pPr>
      <w:spacing w:after="0"/>
    </w:pPr>
    <w:rPr>
      <w:b/>
    </w:rPr>
  </w:style>
  <w:style w:type="character" w:styleId="Hyperlink">
    <w:name w:val="Hyperlink"/>
    <w:basedOn w:val="Fontepargpadro"/>
    <w:uiPriority w:val="99"/>
    <w:unhideWhenUsed/>
    <w:rsid w:val="005A500C"/>
    <w:rPr>
      <w:color w:val="0563C1" w:themeColor="hyperlink"/>
      <w:u w:val="single"/>
    </w:rPr>
  </w:style>
  <w:style w:type="character" w:styleId="MenoPendente">
    <w:name w:val="Unresolved Mention"/>
    <w:basedOn w:val="Fontepargpadro"/>
    <w:uiPriority w:val="99"/>
    <w:semiHidden/>
    <w:unhideWhenUsed/>
    <w:rsid w:val="005A500C"/>
    <w:rPr>
      <w:color w:val="605E5C"/>
      <w:shd w:val="clear" w:color="auto" w:fill="E1DFDD"/>
    </w:rPr>
  </w:style>
  <w:style w:type="paragraph" w:styleId="PargrafodaLista">
    <w:name w:val="List Paragraph"/>
    <w:basedOn w:val="Normal"/>
    <w:uiPriority w:val="34"/>
    <w:qFormat/>
    <w:rsid w:val="0052403B"/>
    <w:pPr>
      <w:spacing w:after="160" w:line="279" w:lineRule="auto"/>
      <w:ind w:left="720"/>
      <w:contextualSpacing/>
    </w:pPr>
    <w:rPr>
      <w:spacing w:val="0"/>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713475">
      <w:bodyDiv w:val="1"/>
      <w:marLeft w:val="0"/>
      <w:marRight w:val="0"/>
      <w:marTop w:val="0"/>
      <w:marBottom w:val="0"/>
      <w:divBdr>
        <w:top w:val="none" w:sz="0" w:space="0" w:color="auto"/>
        <w:left w:val="none" w:sz="0" w:space="0" w:color="auto"/>
        <w:bottom w:val="none" w:sz="0" w:space="0" w:color="auto"/>
        <w:right w:val="none" w:sz="0" w:space="0" w:color="auto"/>
      </w:divBdr>
    </w:div>
    <w:div w:id="1026249580">
      <w:bodyDiv w:val="1"/>
      <w:marLeft w:val="0"/>
      <w:marRight w:val="0"/>
      <w:marTop w:val="0"/>
      <w:marBottom w:val="0"/>
      <w:divBdr>
        <w:top w:val="none" w:sz="0" w:space="0" w:color="auto"/>
        <w:left w:val="none" w:sz="0" w:space="0" w:color="auto"/>
        <w:bottom w:val="none" w:sz="0" w:space="0" w:color="auto"/>
        <w:right w:val="none" w:sz="0" w:space="0" w:color="auto"/>
      </w:divBdr>
    </w:div>
    <w:div w:id="1094132319">
      <w:bodyDiv w:val="1"/>
      <w:marLeft w:val="0"/>
      <w:marRight w:val="0"/>
      <w:marTop w:val="0"/>
      <w:marBottom w:val="0"/>
      <w:divBdr>
        <w:top w:val="none" w:sz="0" w:space="0" w:color="auto"/>
        <w:left w:val="none" w:sz="0" w:space="0" w:color="auto"/>
        <w:bottom w:val="none" w:sz="0" w:space="0" w:color="auto"/>
        <w:right w:val="none" w:sz="0" w:space="0" w:color="auto"/>
      </w:divBdr>
    </w:div>
    <w:div w:id="139855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pn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acl\AppData\Roaming\Microsoft\Templates\Jornal%20tradicion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8133BE845ED4CFCA0B31419BC760634"/>
        <w:category>
          <w:name w:val="Geral"/>
          <w:gallery w:val="placeholder"/>
        </w:category>
        <w:types>
          <w:type w:val="bbPlcHdr"/>
        </w:types>
        <w:behaviors>
          <w:behavior w:val="content"/>
        </w:behaviors>
        <w:guid w:val="{802B8984-B7CA-44D1-87F3-B7A6219C5C9D}"/>
      </w:docPartPr>
      <w:docPartBody>
        <w:p w:rsidR="00A050EE" w:rsidRDefault="00A050EE">
          <w:pPr>
            <w:pStyle w:val="F8133BE845ED4CFCA0B31419BC760634"/>
          </w:pPr>
          <w:r w:rsidRPr="0078352F">
            <w:rPr>
              <w:lang w:bidi="pt-PT"/>
            </w:rPr>
            <w:t>NOTÍCIAS DE HOJE</w:t>
          </w:r>
        </w:p>
      </w:docPartBody>
    </w:docPart>
    <w:docPart>
      <w:docPartPr>
        <w:name w:val="1B968E75A39A46439E356AD426373659"/>
        <w:category>
          <w:name w:val="Geral"/>
          <w:gallery w:val="placeholder"/>
        </w:category>
        <w:types>
          <w:type w:val="bbPlcHdr"/>
        </w:types>
        <w:behaviors>
          <w:behavior w:val="content"/>
        </w:behaviors>
        <w:guid w:val="{86504BBE-EF27-4D32-9FA4-7F2B575EC501}"/>
      </w:docPartPr>
      <w:docPartBody>
        <w:p w:rsidR="00A050EE" w:rsidRDefault="00A050EE">
          <w:pPr>
            <w:pStyle w:val="1B968E75A39A46439E356AD426373659"/>
          </w:pPr>
          <w:r w:rsidRPr="0078352F">
            <w:rPr>
              <w:lang w:bidi="pt-PT"/>
            </w:rPr>
            <w:t>Últimas notícias e atualizações de boletins</w:t>
          </w:r>
        </w:p>
      </w:docPartBody>
    </w:docPart>
    <w:docPart>
      <w:docPartPr>
        <w:name w:val="D0FC20B667A7440BB19ACCB32AFB2452"/>
        <w:category>
          <w:name w:val="Geral"/>
          <w:gallery w:val="placeholder"/>
        </w:category>
        <w:types>
          <w:type w:val="bbPlcHdr"/>
        </w:types>
        <w:behaviors>
          <w:behavior w:val="content"/>
        </w:behaviors>
        <w:guid w:val="{166F815B-ACD6-489C-9B33-A1494111CED5}"/>
      </w:docPartPr>
      <w:docPartBody>
        <w:p w:rsidR="00A050EE" w:rsidRDefault="00A050EE">
          <w:pPr>
            <w:pStyle w:val="D0FC20B667A7440BB19ACCB32AFB2452"/>
          </w:pPr>
          <w:r w:rsidRPr="0078352F">
            <w:rPr>
              <w:lang w:bidi="pt-PT"/>
            </w:rPr>
            <w:t>Edição</w:t>
          </w:r>
          <w:r w:rsidRPr="0078352F">
            <w:rPr>
              <w:lang w:bidi="pt-PT"/>
            </w:rPr>
            <w:br/>
            <w:t>#10</w:t>
          </w:r>
        </w:p>
      </w:docPartBody>
    </w:docPart>
    <w:docPart>
      <w:docPartPr>
        <w:name w:val="B18C73DDE40C4D0BA3FF58E3719B526F"/>
        <w:category>
          <w:name w:val="Geral"/>
          <w:gallery w:val="placeholder"/>
        </w:category>
        <w:types>
          <w:type w:val="bbPlcHdr"/>
        </w:types>
        <w:behaviors>
          <w:behavior w:val="content"/>
        </w:behaviors>
        <w:guid w:val="{99AA3163-A24F-49E3-80B9-272BF470FB85}"/>
      </w:docPartPr>
      <w:docPartBody>
        <w:p w:rsidR="00A050EE" w:rsidRDefault="00A050EE">
          <w:pPr>
            <w:pStyle w:val="B18C73DDE40C4D0BA3FF58E3719B526F"/>
          </w:pPr>
          <w:r w:rsidRPr="0078352F">
            <w:rPr>
              <w:lang w:bidi="pt-PT"/>
            </w:rPr>
            <w:t>Mirjam Nilsson</w:t>
          </w:r>
        </w:p>
      </w:docPartBody>
    </w:docPart>
    <w:docPart>
      <w:docPartPr>
        <w:name w:val="8CB78AE2F0B64B97A4F8675586205143"/>
        <w:category>
          <w:name w:val="Geral"/>
          <w:gallery w:val="placeholder"/>
        </w:category>
        <w:types>
          <w:type w:val="bbPlcHdr"/>
        </w:types>
        <w:behaviors>
          <w:behavior w:val="content"/>
        </w:behaviors>
        <w:guid w:val="{30805273-A702-452C-9177-05D01CDC380D}"/>
      </w:docPartPr>
      <w:docPartBody>
        <w:p w:rsidR="00A050EE" w:rsidRDefault="00A050EE">
          <w:pPr>
            <w:pStyle w:val="8CB78AE2F0B64B97A4F8675586205143"/>
          </w:pPr>
          <w:r w:rsidRPr="0078352F">
            <w:rPr>
              <w:lang w:bidi="pt-PT"/>
            </w:rPr>
            <w:t>O final do dia</w:t>
          </w:r>
        </w:p>
      </w:docPartBody>
    </w:docPart>
    <w:docPart>
      <w:docPartPr>
        <w:name w:val="9D5E3AAA4BC84B34AB4DB28EB8BCD979"/>
        <w:category>
          <w:name w:val="Geral"/>
          <w:gallery w:val="placeholder"/>
        </w:category>
        <w:types>
          <w:type w:val="bbPlcHdr"/>
        </w:types>
        <w:behaviors>
          <w:behavior w:val="content"/>
        </w:behaviors>
        <w:guid w:val="{F4BF55B3-69C0-430B-87EB-61DC864D0ED9}"/>
      </w:docPartPr>
      <w:docPartBody>
        <w:p w:rsidR="00A050EE" w:rsidRPr="0078352F" w:rsidRDefault="00A050EE" w:rsidP="00F66772">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w:t>
          </w:r>
        </w:p>
        <w:p w:rsidR="00A050EE" w:rsidRPr="0078352F" w:rsidRDefault="00A050EE" w:rsidP="00F66772">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Pr="0078352F" w:rsidRDefault="00A050EE" w:rsidP="00F66772">
          <w:r w:rsidRPr="0078352F">
            <w:rPr>
              <w:lang w:bidi="pt-PT"/>
            </w:rPr>
            <w:t xml:space="preserve">Clique em Inserir e escolha os elementos desejados entre as diferentes galerias. </w:t>
          </w:r>
        </w:p>
        <w:p w:rsidR="00A050EE" w:rsidRPr="0078352F" w:rsidRDefault="00A050EE" w:rsidP="00F66772">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F66772">
          <w:r w:rsidRPr="0078352F">
            <w:rPr>
              <w:lang w:bidi="pt-PT"/>
            </w:rPr>
            <w:t xml:space="preserve">Economize tempo no Word com novos botões que aparecem quando você precisa deles. Para alterar a forma como uma imagem é encaixada no seu documento, clique nela para exibir um botão com opções de layout. </w:t>
          </w:r>
        </w:p>
        <w:p w:rsidR="00A050EE" w:rsidRDefault="00A050EE">
          <w:pPr>
            <w:pStyle w:val="9D5E3AAA4BC84B34AB4DB28EB8BCD979"/>
          </w:pPr>
          <w:r w:rsidRPr="0078352F">
            <w:rPr>
              <w:lang w:bidi="pt-PT"/>
            </w:rPr>
            <w:t>Ao trabalhar em uma tabela, clique onde deseja adicionar uma linha ou coluna e depois clique no sinal de adição.</w:t>
          </w:r>
        </w:p>
      </w:docPartBody>
    </w:docPart>
    <w:docPart>
      <w:docPartPr>
        <w:name w:val="06F9B2CDB2AF4806B86576E3793CA652"/>
        <w:category>
          <w:name w:val="Geral"/>
          <w:gallery w:val="placeholder"/>
        </w:category>
        <w:types>
          <w:type w:val="bbPlcHdr"/>
        </w:types>
        <w:behaviors>
          <w:behavior w:val="content"/>
        </w:behaviors>
        <w:guid w:val="{C661EDB3-B8A4-4C94-8D70-A5004A538224}"/>
      </w:docPartPr>
      <w:docPartBody>
        <w:p w:rsidR="00A050EE" w:rsidRPr="0078352F" w:rsidRDefault="00A050EE" w:rsidP="009D5E5F">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9D5E5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A050EE" w:rsidRDefault="00A050EE">
          <w:pPr>
            <w:pStyle w:val="06F9B2CDB2AF4806B86576E3793CA652"/>
          </w:pPr>
          <w:r w:rsidRPr="0078352F">
            <w:rPr>
              <w:lang w:bidi="pt-PT"/>
            </w:rPr>
            <w:t>A leitura também fica mais fácil no novo modo de exibição de Leitura. Você pode recolher partes do documento e focar o texto desejado. Caso precise interromper a leitura antes de chegar ao final, o Word lembra de onde você parou, mesmo em outros dispositivos.</w:t>
          </w:r>
        </w:p>
      </w:docPartBody>
    </w:docPart>
    <w:docPart>
      <w:docPartPr>
        <w:name w:val="4D80B29933AB4B4DADD219912CAFFCD2"/>
        <w:category>
          <w:name w:val="Geral"/>
          <w:gallery w:val="placeholder"/>
        </w:category>
        <w:types>
          <w:type w:val="bbPlcHdr"/>
        </w:types>
        <w:behaviors>
          <w:behavior w:val="content"/>
        </w:behaviors>
        <w:guid w:val="{4AEDB30A-D2EF-4907-9F40-F9674A30A962}"/>
      </w:docPartPr>
      <w:docPartBody>
        <w:p w:rsidR="00A050EE" w:rsidRDefault="00A050EE" w:rsidP="00A050EE">
          <w:pPr>
            <w:pStyle w:val="4D80B29933AB4B4DADD219912CAFFCD2"/>
          </w:pPr>
          <w:r w:rsidRPr="0078352F">
            <w:rPr>
              <w:lang w:bidi="pt-PT"/>
            </w:rPr>
            <w:t>NOTÍCIAS DE HOJE</w:t>
          </w:r>
        </w:p>
      </w:docPartBody>
    </w:docPart>
    <w:docPart>
      <w:docPartPr>
        <w:name w:val="8C30F59264204CA7A48E564EB5552AEE"/>
        <w:category>
          <w:name w:val="Geral"/>
          <w:gallery w:val="placeholder"/>
        </w:category>
        <w:types>
          <w:type w:val="bbPlcHdr"/>
        </w:types>
        <w:behaviors>
          <w:behavior w:val="content"/>
        </w:behaviors>
        <w:guid w:val="{D160EA8A-FA01-49CA-9195-AC0CA454D975}"/>
      </w:docPartPr>
      <w:docPartBody>
        <w:p w:rsidR="00A050EE" w:rsidRDefault="00A050EE" w:rsidP="00A050EE">
          <w:pPr>
            <w:pStyle w:val="8C30F59264204CA7A48E564EB5552AEE"/>
          </w:pPr>
          <w:r w:rsidRPr="0078352F">
            <w:rPr>
              <w:lang w:bidi="pt-PT"/>
            </w:rPr>
            <w:t>Últimas notícias e atualizações de boletins</w:t>
          </w:r>
        </w:p>
      </w:docPartBody>
    </w:docPart>
    <w:docPart>
      <w:docPartPr>
        <w:name w:val="F7A0C051B150472F948274F1E23C5C50"/>
        <w:category>
          <w:name w:val="Geral"/>
          <w:gallery w:val="placeholder"/>
        </w:category>
        <w:types>
          <w:type w:val="bbPlcHdr"/>
        </w:types>
        <w:behaviors>
          <w:behavior w:val="content"/>
        </w:behaviors>
        <w:guid w:val="{534AA722-1CC0-48A2-BA3F-949DF11D106E}"/>
      </w:docPartPr>
      <w:docPartBody>
        <w:p w:rsidR="00A050EE" w:rsidRDefault="00A050EE" w:rsidP="00A050EE">
          <w:pPr>
            <w:pStyle w:val="F7A0C051B150472F948274F1E23C5C50"/>
          </w:pPr>
          <w:r w:rsidRPr="0078352F">
            <w:rPr>
              <w:lang w:bidi="pt-PT"/>
            </w:rPr>
            <w:t>Edição</w:t>
          </w:r>
          <w:r w:rsidRPr="0078352F">
            <w:rPr>
              <w:lang w:bidi="pt-PT"/>
            </w:rPr>
            <w:br/>
            <w:t>#10</w:t>
          </w:r>
        </w:p>
      </w:docPartBody>
    </w:docPart>
    <w:docPart>
      <w:docPartPr>
        <w:name w:val="50555D4BC7B9412E88C8DAF1A1D55AEE"/>
        <w:category>
          <w:name w:val="Geral"/>
          <w:gallery w:val="placeholder"/>
        </w:category>
        <w:types>
          <w:type w:val="bbPlcHdr"/>
        </w:types>
        <w:behaviors>
          <w:behavior w:val="content"/>
        </w:behaviors>
        <w:guid w:val="{130A93E3-F4E0-4AD8-9A95-92D6FEAB7E35}"/>
      </w:docPartPr>
      <w:docPartBody>
        <w:p w:rsidR="00A050EE" w:rsidRDefault="00A050EE" w:rsidP="00A050EE">
          <w:pPr>
            <w:pStyle w:val="50555D4BC7B9412E88C8DAF1A1D55AEE"/>
          </w:pPr>
          <w:r w:rsidRPr="0078352F">
            <w:rPr>
              <w:lang w:bidi="pt-PT"/>
            </w:rPr>
            <w:t>de segunda-feira, 20 de setembro, deaa</w:t>
          </w:r>
        </w:p>
      </w:docPartBody>
    </w:docPart>
    <w:docPart>
      <w:docPartPr>
        <w:name w:val="C3D67FD5901F41BFBCD46AF8A4FD0F19"/>
        <w:category>
          <w:name w:val="Geral"/>
          <w:gallery w:val="placeholder"/>
        </w:category>
        <w:types>
          <w:type w:val="bbPlcHdr"/>
        </w:types>
        <w:behaviors>
          <w:behavior w:val="content"/>
        </w:behaviors>
        <w:guid w:val="{AB9E0EA0-7699-4F64-A2C8-49101D7BDA0C}"/>
      </w:docPartPr>
      <w:docPartBody>
        <w:p w:rsidR="00A050EE" w:rsidRDefault="00A050EE" w:rsidP="00A050EE">
          <w:pPr>
            <w:pStyle w:val="C3D67FD5901F41BFBCD46AF8A4FD0F19"/>
          </w:pPr>
          <w:r w:rsidRPr="0078352F">
            <w:rPr>
              <w:lang w:bidi="pt-PT"/>
            </w:rPr>
            <w:t>de segunda-feira, 20 de setembro, deaa</w:t>
          </w:r>
        </w:p>
      </w:docPartBody>
    </w:docPart>
    <w:docPart>
      <w:docPartPr>
        <w:name w:val="1D54FEA3C0A640F0AA87C5C8534EF04E"/>
        <w:category>
          <w:name w:val="Geral"/>
          <w:gallery w:val="placeholder"/>
        </w:category>
        <w:types>
          <w:type w:val="bbPlcHdr"/>
        </w:types>
        <w:behaviors>
          <w:behavior w:val="content"/>
        </w:behaviors>
        <w:guid w:val="{5C701A8B-C4CB-460E-A2AE-51B83A2119A3}"/>
      </w:docPartPr>
      <w:docPartBody>
        <w:p w:rsidR="00A050EE" w:rsidRDefault="00A050EE" w:rsidP="00A050EE">
          <w:pPr>
            <w:pStyle w:val="1D54FEA3C0A640F0AA87C5C8534EF04E"/>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7BE2CF41C8FC4225946CC616F5C2AF69"/>
        <w:category>
          <w:name w:val="Geral"/>
          <w:gallery w:val="placeholder"/>
        </w:category>
        <w:types>
          <w:type w:val="bbPlcHdr"/>
        </w:types>
        <w:behaviors>
          <w:behavior w:val="content"/>
        </w:behaviors>
        <w:guid w:val="{8F06E4AA-E88E-491C-BF95-06D2D631B334}"/>
      </w:docPartPr>
      <w:docPartBody>
        <w:p w:rsidR="00A050EE" w:rsidRDefault="00A050EE" w:rsidP="00A050EE">
          <w:pPr>
            <w:pStyle w:val="7BE2CF41C8FC4225946CC616F5C2AF69"/>
          </w:pPr>
          <w:r w:rsidRPr="0078352F">
            <w:rPr>
              <w:lang w:bidi="pt-PT"/>
            </w:rPr>
            <w:t>NOTÍCIAS DE HOJE</w:t>
          </w:r>
        </w:p>
      </w:docPartBody>
    </w:docPart>
    <w:docPart>
      <w:docPartPr>
        <w:name w:val="A3979C48CE814E1BB0BF6A821149A32C"/>
        <w:category>
          <w:name w:val="Geral"/>
          <w:gallery w:val="placeholder"/>
        </w:category>
        <w:types>
          <w:type w:val="bbPlcHdr"/>
        </w:types>
        <w:behaviors>
          <w:behavior w:val="content"/>
        </w:behaviors>
        <w:guid w:val="{5F61C415-11B8-4CA6-A768-485DC43DC16F}"/>
      </w:docPartPr>
      <w:docPartBody>
        <w:p w:rsidR="00A050EE" w:rsidRDefault="00A050EE" w:rsidP="00A050EE">
          <w:pPr>
            <w:pStyle w:val="A3979C48CE814E1BB0BF6A821149A32C"/>
          </w:pPr>
          <w:r w:rsidRPr="0078352F">
            <w:rPr>
              <w:lang w:bidi="pt-PT"/>
            </w:rPr>
            <w:t>NOTÍCIAS DE HOJE</w:t>
          </w:r>
        </w:p>
      </w:docPartBody>
    </w:docPart>
    <w:docPart>
      <w:docPartPr>
        <w:name w:val="A53F796289F547D98F8F8B5F63ED72D4"/>
        <w:category>
          <w:name w:val="Geral"/>
          <w:gallery w:val="placeholder"/>
        </w:category>
        <w:types>
          <w:type w:val="bbPlcHdr"/>
        </w:types>
        <w:behaviors>
          <w:behavior w:val="content"/>
        </w:behaviors>
        <w:guid w:val="{E47C80C5-CF3C-4424-9F4D-7C0AA80FF9A9}"/>
      </w:docPartPr>
      <w:docPartBody>
        <w:p w:rsidR="00A050EE" w:rsidRDefault="00A050EE" w:rsidP="00A050EE">
          <w:pPr>
            <w:pStyle w:val="A53F796289F547D98F8F8B5F63ED72D4"/>
          </w:pPr>
          <w:r w:rsidRPr="0078352F">
            <w:rPr>
              <w:lang w:bidi="pt-PT"/>
            </w:rPr>
            <w:t>Edição nº 10</w:t>
          </w:r>
        </w:p>
      </w:docPartBody>
    </w:docPart>
    <w:docPart>
      <w:docPartPr>
        <w:name w:val="078B04A3C1C84D6783D518D7BBDE9D11"/>
        <w:category>
          <w:name w:val="Geral"/>
          <w:gallery w:val="placeholder"/>
        </w:category>
        <w:types>
          <w:type w:val="bbPlcHdr"/>
        </w:types>
        <w:behaviors>
          <w:behavior w:val="content"/>
        </w:behaviors>
        <w:guid w:val="{D3BF44CE-5628-4650-9E93-7F781958CF00}"/>
      </w:docPartPr>
      <w:docPartBody>
        <w:p w:rsidR="00A050EE" w:rsidRDefault="00A050EE" w:rsidP="00A050EE">
          <w:pPr>
            <w:pStyle w:val="078B04A3C1C84D6783D518D7BBDE9D11"/>
          </w:pPr>
          <w:r w:rsidRPr="0078352F">
            <w:rPr>
              <w:lang w:bidi="pt-PT"/>
            </w:rPr>
            <w:t>Edição</w:t>
          </w:r>
          <w:r w:rsidRPr="0078352F">
            <w:rPr>
              <w:lang w:bidi="pt-PT"/>
            </w:rPr>
            <w:br/>
            <w:t>#10</w:t>
          </w:r>
        </w:p>
      </w:docPartBody>
    </w:docPart>
    <w:docPart>
      <w:docPartPr>
        <w:name w:val="4A420C1080654ABBA7F8F1D85EFF0010"/>
        <w:category>
          <w:name w:val="Geral"/>
          <w:gallery w:val="placeholder"/>
        </w:category>
        <w:types>
          <w:type w:val="bbPlcHdr"/>
        </w:types>
        <w:behaviors>
          <w:behavior w:val="content"/>
        </w:behaviors>
        <w:guid w:val="{4609E19E-AB5D-4937-8C85-04D52B5B02BA}"/>
      </w:docPartPr>
      <w:docPartBody>
        <w:p w:rsidR="00A050EE" w:rsidRPr="0078352F" w:rsidRDefault="00A050EE" w:rsidP="00C07E8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A050EE" w:rsidRPr="0078352F" w:rsidRDefault="00A050EE" w:rsidP="00C07E8F">
          <w:r w:rsidRPr="0078352F">
            <w:rPr>
              <w:lang w:bidi="pt-PT"/>
            </w:rPr>
            <w:t xml:space="preserve">A leitura também fica mais fácil no novo modo de exibição de Leitura. Você pode recolher partes do documento e focar o texto desejado. Caso precise interromper a leitura antes de chegar ao final, o Word lembra de onde você parou, mesmo em outros dispositivos. </w:t>
          </w:r>
        </w:p>
        <w:p w:rsidR="00A050EE" w:rsidRDefault="00A050EE" w:rsidP="00A050EE">
          <w:pPr>
            <w:pStyle w:val="4A420C1080654ABBA7F8F1D85EFF0010"/>
          </w:pPr>
          <w:r w:rsidRPr="0078352F">
            <w:rPr>
              <w:lang w:bidi="pt-PT"/>
            </w:rPr>
            <w:t>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w:t>
          </w:r>
        </w:p>
      </w:docPartBody>
    </w:docPart>
    <w:docPart>
      <w:docPartPr>
        <w:name w:val="FC6B7E629A0D403FA51513B2F9D3F9C5"/>
        <w:category>
          <w:name w:val="Geral"/>
          <w:gallery w:val="placeholder"/>
        </w:category>
        <w:types>
          <w:type w:val="bbPlcHdr"/>
        </w:types>
        <w:behaviors>
          <w:behavior w:val="content"/>
        </w:behaviors>
        <w:guid w:val="{00E9CC97-7E57-4FDD-87E2-CAAF08C8FC8E}"/>
      </w:docPartPr>
      <w:docPartBody>
        <w:p w:rsidR="00A050EE" w:rsidRPr="0078352F" w:rsidRDefault="00A050EE" w:rsidP="008C0AD6">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8C0AD6">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FC6B7E629A0D403FA51513B2F9D3F9C5"/>
          </w:pPr>
          <w:r w:rsidRPr="0078352F">
            <w:rPr>
              <w:lang w:bidi="pt-PT"/>
            </w:rPr>
            <w:t xml:space="preserve">Ao trabalhar em uma tabela, clique onde deseja adicionar uma linha ou coluna e depois clique no sinal de adição.  </w:t>
          </w:r>
        </w:p>
      </w:docPartBody>
    </w:docPart>
    <w:docPart>
      <w:docPartPr>
        <w:name w:val="F3E1471A3965498B88D880D9CB4C0446"/>
        <w:category>
          <w:name w:val="Geral"/>
          <w:gallery w:val="placeholder"/>
        </w:category>
        <w:types>
          <w:type w:val="bbPlcHdr"/>
        </w:types>
        <w:behaviors>
          <w:behavior w:val="content"/>
        </w:behaviors>
        <w:guid w:val="{641970EB-9B11-40FF-816A-D3ADA5319A6E}"/>
      </w:docPartPr>
      <w:docPartBody>
        <w:p w:rsidR="00A050EE" w:rsidRDefault="00A050EE" w:rsidP="00A050EE">
          <w:pPr>
            <w:pStyle w:val="F3E1471A3965498B88D880D9CB4C0446"/>
          </w:pPr>
          <w:r w:rsidRPr="0078352F">
            <w:rPr>
              <w:lang w:bidi="pt-PT"/>
            </w:rPr>
            <w:t>de segunda-feira, 20 de setembro, deaa</w:t>
          </w:r>
        </w:p>
      </w:docPartBody>
    </w:docPart>
    <w:docPart>
      <w:docPartPr>
        <w:name w:val="D72E99406811446FB4A99A8204A07F03"/>
        <w:category>
          <w:name w:val="Geral"/>
          <w:gallery w:val="placeholder"/>
        </w:category>
        <w:types>
          <w:type w:val="bbPlcHdr"/>
        </w:types>
        <w:behaviors>
          <w:behavior w:val="content"/>
        </w:behaviors>
        <w:guid w:val="{5313DC4A-FE7E-41BE-8FCB-4EABD82EDAF6}"/>
      </w:docPartPr>
      <w:docPartBody>
        <w:p w:rsidR="00A050EE" w:rsidRDefault="00A050EE" w:rsidP="00A050EE">
          <w:pPr>
            <w:pStyle w:val="D72E99406811446FB4A99A8204A07F03"/>
          </w:pPr>
          <w:r w:rsidRPr="0078352F">
            <w:rPr>
              <w:lang w:bidi="pt-PT"/>
            </w:rPr>
            <w:t>de segunda-feira, 20 de setembro, deaa</w:t>
          </w:r>
        </w:p>
      </w:docPartBody>
    </w:docPart>
    <w:docPart>
      <w:docPartPr>
        <w:name w:val="88EEB898ECBA4AC09E49545E2C41BCEC"/>
        <w:category>
          <w:name w:val="Geral"/>
          <w:gallery w:val="placeholder"/>
        </w:category>
        <w:types>
          <w:type w:val="bbPlcHdr"/>
        </w:types>
        <w:behaviors>
          <w:behavior w:val="content"/>
        </w:behaviors>
        <w:guid w:val="{99859BFE-3B27-40AD-8BD0-721882B4AFD5}"/>
      </w:docPartPr>
      <w:docPartBody>
        <w:p w:rsidR="00A050EE" w:rsidRDefault="00A050EE" w:rsidP="00A050EE">
          <w:pPr>
            <w:pStyle w:val="88EEB898ECBA4AC09E49545E2C41BCEC"/>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562CA800AE6143D5A2EE89E18678D9F3"/>
        <w:category>
          <w:name w:val="Geral"/>
          <w:gallery w:val="placeholder"/>
        </w:category>
        <w:types>
          <w:type w:val="bbPlcHdr"/>
        </w:types>
        <w:behaviors>
          <w:behavior w:val="content"/>
        </w:behaviors>
        <w:guid w:val="{B71EB93D-993C-4A10-99A1-1F757130B283}"/>
      </w:docPartPr>
      <w:docPartBody>
        <w:p w:rsidR="00A050EE" w:rsidRDefault="00A050EE" w:rsidP="00A050EE">
          <w:pPr>
            <w:pStyle w:val="562CA800AE6143D5A2EE89E18678D9F3"/>
          </w:pPr>
          <w:r w:rsidRPr="0078352F">
            <w:rPr>
              <w:lang w:bidi="pt-PT"/>
            </w:rPr>
            <w:t>NOTÍCIAS DE HOJE</w:t>
          </w:r>
        </w:p>
      </w:docPartBody>
    </w:docPart>
    <w:docPart>
      <w:docPartPr>
        <w:name w:val="A9603C4605934D299393C88B38294373"/>
        <w:category>
          <w:name w:val="Geral"/>
          <w:gallery w:val="placeholder"/>
        </w:category>
        <w:types>
          <w:type w:val="bbPlcHdr"/>
        </w:types>
        <w:behaviors>
          <w:behavior w:val="content"/>
        </w:behaviors>
        <w:guid w:val="{C4C402F1-9D30-4AE2-A2AB-C9FB162759E4}"/>
      </w:docPartPr>
      <w:docPartBody>
        <w:p w:rsidR="00A050EE" w:rsidRDefault="00A050EE" w:rsidP="00A050EE">
          <w:pPr>
            <w:pStyle w:val="A9603C4605934D299393C88B38294373"/>
          </w:pPr>
          <w:r w:rsidRPr="0078352F">
            <w:rPr>
              <w:lang w:bidi="pt-PT"/>
            </w:rPr>
            <w:t>NOTÍCIAS DE HOJE</w:t>
          </w:r>
        </w:p>
      </w:docPartBody>
    </w:docPart>
    <w:docPart>
      <w:docPartPr>
        <w:name w:val="72F6CD60E5E14F4799B31F9E6C2B8D67"/>
        <w:category>
          <w:name w:val="Geral"/>
          <w:gallery w:val="placeholder"/>
        </w:category>
        <w:types>
          <w:type w:val="bbPlcHdr"/>
        </w:types>
        <w:behaviors>
          <w:behavior w:val="content"/>
        </w:behaviors>
        <w:guid w:val="{890FB758-C5DA-497E-B334-597E0535C817}"/>
      </w:docPartPr>
      <w:docPartBody>
        <w:p w:rsidR="00A050EE" w:rsidRDefault="00A050EE" w:rsidP="00A050EE">
          <w:pPr>
            <w:pStyle w:val="72F6CD60E5E14F4799B31F9E6C2B8D67"/>
          </w:pPr>
          <w:r w:rsidRPr="0078352F">
            <w:rPr>
              <w:lang w:bidi="pt-PT"/>
            </w:rPr>
            <w:t>Edição nº 10</w:t>
          </w:r>
        </w:p>
      </w:docPartBody>
    </w:docPart>
    <w:docPart>
      <w:docPartPr>
        <w:name w:val="8DB41B2521324CA4B1745945BF36DAEC"/>
        <w:category>
          <w:name w:val="Geral"/>
          <w:gallery w:val="placeholder"/>
        </w:category>
        <w:types>
          <w:type w:val="bbPlcHdr"/>
        </w:types>
        <w:behaviors>
          <w:behavior w:val="content"/>
        </w:behaviors>
        <w:guid w:val="{DF054663-DB60-4879-858E-19528D8E75AA}"/>
      </w:docPartPr>
      <w:docPartBody>
        <w:p w:rsidR="00A050EE" w:rsidRDefault="00A050EE" w:rsidP="00A050EE">
          <w:pPr>
            <w:pStyle w:val="8DB41B2521324CA4B1745945BF36DAEC"/>
          </w:pPr>
          <w:r w:rsidRPr="0078352F">
            <w:rPr>
              <w:lang w:bidi="pt-PT"/>
            </w:rPr>
            <w:t>Edição</w:t>
          </w:r>
          <w:r w:rsidRPr="0078352F">
            <w:rPr>
              <w:lang w:bidi="pt-PT"/>
            </w:rPr>
            <w:br/>
            <w:t>#10</w:t>
          </w:r>
        </w:p>
      </w:docPartBody>
    </w:docPart>
    <w:docPart>
      <w:docPartPr>
        <w:name w:val="863F6839BCEB4647AEE6B9890600B0C8"/>
        <w:category>
          <w:name w:val="Geral"/>
          <w:gallery w:val="placeholder"/>
        </w:category>
        <w:types>
          <w:type w:val="bbPlcHdr"/>
        </w:types>
        <w:behaviors>
          <w:behavior w:val="content"/>
        </w:behaviors>
        <w:guid w:val="{069D9AEF-BE27-45DC-BF60-FC487873E9DF}"/>
      </w:docPartPr>
      <w:docPartBody>
        <w:p w:rsidR="00A050EE" w:rsidRPr="0078352F" w:rsidRDefault="00A050EE" w:rsidP="001D517B">
          <w:r w:rsidRPr="0078352F">
            <w:rPr>
              <w:lang w:bidi="pt-PT"/>
            </w:rPr>
            <w:t xml:space="preserve">Para alterar a forma como uma imagem se encaixa no seu documento, clique nela para exibir um botão com opções de layout. </w:t>
          </w:r>
        </w:p>
        <w:p w:rsidR="00A050EE" w:rsidRPr="0078352F" w:rsidRDefault="00A050EE" w:rsidP="001D517B">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1D517B">
          <w:r w:rsidRPr="0078352F">
            <w:rPr>
              <w:lang w:bidi="pt-PT"/>
            </w:rPr>
            <w:t xml:space="preserve">Economize tempo no Word com novos botões que aparecem quando você precisa deles. Para alterar a forma como uma imagem é encaixada no seu documento, clique nela para exibir um botão com opções de layout. </w:t>
          </w:r>
        </w:p>
        <w:p w:rsidR="00A050EE" w:rsidRPr="0078352F" w:rsidRDefault="00A050EE" w:rsidP="001D517B">
          <w:r w:rsidRPr="0078352F">
            <w:rPr>
              <w:lang w:bidi="pt-PT"/>
            </w:rPr>
            <w:t xml:space="preserve">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863F6839BCEB4647AEE6B9890600B0C8"/>
          </w:pPr>
          <w:r w:rsidRPr="0078352F">
            <w:rPr>
              <w:lang w:bidi="pt-PT"/>
            </w:rPr>
            <w:t>Para alterar a forma como uma imagem se encaixa no seu documento, clique nela para exibir um botão com opções de layout.</w:t>
          </w:r>
        </w:p>
      </w:docPartBody>
    </w:docPart>
    <w:docPart>
      <w:docPartPr>
        <w:name w:val="DC6963C0110D4FAD967CE65076FDD466"/>
        <w:category>
          <w:name w:val="Geral"/>
          <w:gallery w:val="placeholder"/>
        </w:category>
        <w:types>
          <w:type w:val="bbPlcHdr"/>
        </w:types>
        <w:behaviors>
          <w:behavior w:val="content"/>
        </w:behaviors>
        <w:guid w:val="{6AA1CC4E-3E87-4653-92C8-2D8F8528C9DE}"/>
      </w:docPartPr>
      <w:docPartBody>
        <w:p w:rsidR="00A050EE" w:rsidRPr="0078352F" w:rsidRDefault="00A050EE" w:rsidP="001D517B">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Default="00A050EE" w:rsidP="00A050EE">
          <w:pPr>
            <w:pStyle w:val="DC6963C0110D4FAD967CE65076FDD466"/>
          </w:pPr>
          <w:r w:rsidRPr="0078352F">
            <w:rPr>
              <w:lang w:bidi="pt-PT"/>
            </w:rPr>
            <w:t>Para alterar a forma como uma imagem se encaixa no seu documento, clique nela para exibir um botão com opções de layout.</w:t>
          </w:r>
        </w:p>
      </w:docPartBody>
    </w:docPart>
    <w:docPart>
      <w:docPartPr>
        <w:name w:val="36CCE7DD037145CE90F5D37B65905F54"/>
        <w:category>
          <w:name w:val="Geral"/>
          <w:gallery w:val="placeholder"/>
        </w:category>
        <w:types>
          <w:type w:val="bbPlcHdr"/>
        </w:types>
        <w:behaviors>
          <w:behavior w:val="content"/>
        </w:behaviors>
        <w:guid w:val="{ABD7CE0C-41BA-4966-83D1-E75717563856}"/>
      </w:docPartPr>
      <w:docPartBody>
        <w:p w:rsidR="00A050EE" w:rsidRDefault="00A050EE" w:rsidP="00A050EE">
          <w:pPr>
            <w:pStyle w:val="36CCE7DD037145CE90F5D37B65905F54"/>
          </w:pPr>
          <w:r w:rsidRPr="0078352F">
            <w:rPr>
              <w:lang w:bidi="pt-PT"/>
            </w:rPr>
            <w:t>de segunda-feira, 20 de setembro, deaa</w:t>
          </w:r>
        </w:p>
      </w:docPartBody>
    </w:docPart>
    <w:docPart>
      <w:docPartPr>
        <w:name w:val="CF2869E8E6D04773A58A2F66294EA380"/>
        <w:category>
          <w:name w:val="Geral"/>
          <w:gallery w:val="placeholder"/>
        </w:category>
        <w:types>
          <w:type w:val="bbPlcHdr"/>
        </w:types>
        <w:behaviors>
          <w:behavior w:val="content"/>
        </w:behaviors>
        <w:guid w:val="{81A9F409-2751-4ADF-AE75-31DFD331DB62}"/>
      </w:docPartPr>
      <w:docPartBody>
        <w:p w:rsidR="00A050EE" w:rsidRDefault="00A050EE" w:rsidP="00A050EE">
          <w:pPr>
            <w:pStyle w:val="CF2869E8E6D04773A58A2F66294EA380"/>
          </w:pPr>
          <w:r w:rsidRPr="0078352F">
            <w:rPr>
              <w:lang w:bidi="pt-PT"/>
            </w:rPr>
            <w:t>de segunda-feira, 20 de setembro, deaa</w:t>
          </w:r>
        </w:p>
      </w:docPartBody>
    </w:docPart>
    <w:docPart>
      <w:docPartPr>
        <w:name w:val="FE1952BAEEE144ACB75E85D462AB9605"/>
        <w:category>
          <w:name w:val="Geral"/>
          <w:gallery w:val="placeholder"/>
        </w:category>
        <w:types>
          <w:type w:val="bbPlcHdr"/>
        </w:types>
        <w:behaviors>
          <w:behavior w:val="content"/>
        </w:behaviors>
        <w:guid w:val="{CA91BC5E-79F9-42F3-A1C9-DEFE09078FB5}"/>
      </w:docPartPr>
      <w:docPartBody>
        <w:p w:rsidR="00A050EE" w:rsidRDefault="00A050EE" w:rsidP="00A050EE">
          <w:pPr>
            <w:pStyle w:val="FE1952BAEEE144ACB75E85D462AB9605"/>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A7A1C96FC9A34E04A95DDC47CB835D37"/>
        <w:category>
          <w:name w:val="Geral"/>
          <w:gallery w:val="placeholder"/>
        </w:category>
        <w:types>
          <w:type w:val="bbPlcHdr"/>
        </w:types>
        <w:behaviors>
          <w:behavior w:val="content"/>
        </w:behaviors>
        <w:guid w:val="{016D46DD-F5DE-4D8B-843B-C0AAEF878014}"/>
      </w:docPartPr>
      <w:docPartBody>
        <w:p w:rsidR="00A050EE" w:rsidRDefault="00A050EE" w:rsidP="00A050EE">
          <w:pPr>
            <w:pStyle w:val="A7A1C96FC9A34E04A95DDC47CB835D37"/>
          </w:pPr>
          <w:r w:rsidRPr="0078352F">
            <w:rPr>
              <w:lang w:bidi="pt-PT"/>
            </w:rPr>
            <w:t>NOTÍCIAS DE HOJE</w:t>
          </w:r>
        </w:p>
      </w:docPartBody>
    </w:docPart>
    <w:docPart>
      <w:docPartPr>
        <w:name w:val="7AF1DF6449594282B9F5B4A71A8DFA6A"/>
        <w:category>
          <w:name w:val="Geral"/>
          <w:gallery w:val="placeholder"/>
        </w:category>
        <w:types>
          <w:type w:val="bbPlcHdr"/>
        </w:types>
        <w:behaviors>
          <w:behavior w:val="content"/>
        </w:behaviors>
        <w:guid w:val="{CE8E02A0-97CF-4899-A4A0-2B60353B8D29}"/>
      </w:docPartPr>
      <w:docPartBody>
        <w:p w:rsidR="00A050EE" w:rsidRDefault="00A050EE" w:rsidP="00A050EE">
          <w:pPr>
            <w:pStyle w:val="7AF1DF6449594282B9F5B4A71A8DFA6A"/>
          </w:pPr>
          <w:r w:rsidRPr="0078352F">
            <w:rPr>
              <w:lang w:bidi="pt-PT"/>
            </w:rPr>
            <w:t>NOTÍCIAS DE HOJE</w:t>
          </w:r>
        </w:p>
      </w:docPartBody>
    </w:docPart>
    <w:docPart>
      <w:docPartPr>
        <w:name w:val="E054A8DF62E147298573E40D711AEB19"/>
        <w:category>
          <w:name w:val="Geral"/>
          <w:gallery w:val="placeholder"/>
        </w:category>
        <w:types>
          <w:type w:val="bbPlcHdr"/>
        </w:types>
        <w:behaviors>
          <w:behavior w:val="content"/>
        </w:behaviors>
        <w:guid w:val="{F511551F-5F37-449E-970E-9DEAB95D872A}"/>
      </w:docPartPr>
      <w:docPartBody>
        <w:p w:rsidR="00A050EE" w:rsidRDefault="00A050EE" w:rsidP="00A050EE">
          <w:pPr>
            <w:pStyle w:val="E054A8DF62E147298573E40D711AEB19"/>
          </w:pPr>
          <w:r w:rsidRPr="0078352F">
            <w:rPr>
              <w:lang w:bidi="pt-PT"/>
            </w:rPr>
            <w:t>Edição nº 10</w:t>
          </w:r>
        </w:p>
      </w:docPartBody>
    </w:docPart>
    <w:docPart>
      <w:docPartPr>
        <w:name w:val="DD5C8E00B812438097274682B690C042"/>
        <w:category>
          <w:name w:val="Geral"/>
          <w:gallery w:val="placeholder"/>
        </w:category>
        <w:types>
          <w:type w:val="bbPlcHdr"/>
        </w:types>
        <w:behaviors>
          <w:behavior w:val="content"/>
        </w:behaviors>
        <w:guid w:val="{BE3A3B7B-EDAA-49A3-8757-E0E5DA49CEED}"/>
      </w:docPartPr>
      <w:docPartBody>
        <w:p w:rsidR="00A050EE" w:rsidRDefault="00A050EE" w:rsidP="00A050EE">
          <w:pPr>
            <w:pStyle w:val="DD5C8E00B812438097274682B690C042"/>
          </w:pPr>
          <w:r w:rsidRPr="0078352F">
            <w:rPr>
              <w:lang w:bidi="pt-PT"/>
            </w:rPr>
            <w:t>Edição</w:t>
          </w:r>
          <w:r w:rsidRPr="0078352F">
            <w:rPr>
              <w:lang w:bidi="pt-PT"/>
            </w:rPr>
            <w:br/>
            <w:t>#10</w:t>
          </w:r>
        </w:p>
      </w:docPartBody>
    </w:docPart>
    <w:docPart>
      <w:docPartPr>
        <w:name w:val="97C436361A4B401DA863E90D0EFB8AE2"/>
        <w:category>
          <w:name w:val="Geral"/>
          <w:gallery w:val="placeholder"/>
        </w:category>
        <w:types>
          <w:type w:val="bbPlcHdr"/>
        </w:types>
        <w:behaviors>
          <w:behavior w:val="content"/>
        </w:behaviors>
        <w:guid w:val="{7258AC74-7749-496A-9BE8-C4C517F3F985}"/>
      </w:docPartPr>
      <w:docPartBody>
        <w:p w:rsidR="00A050EE" w:rsidRPr="0078352F" w:rsidRDefault="00A050EE" w:rsidP="00C07E8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A050EE" w:rsidRPr="0078352F" w:rsidRDefault="00A050EE" w:rsidP="00C07E8F">
          <w:r w:rsidRPr="0078352F">
            <w:rPr>
              <w:lang w:bidi="pt-PT"/>
            </w:rPr>
            <w:t xml:space="preserve">A leitura também fica mais fácil no novo modo de exibição de Leitura. Você pode recolher partes do documento e focar o texto desejado. Caso precise interromper a leitura antes de chegar ao final, o Word lembra de onde você parou, mesmo em outros dispositivos. </w:t>
          </w:r>
        </w:p>
        <w:p w:rsidR="00A050EE" w:rsidRDefault="00A050EE" w:rsidP="00A050EE">
          <w:pPr>
            <w:pStyle w:val="97C436361A4B401DA863E90D0EFB8AE2"/>
          </w:pPr>
          <w:r w:rsidRPr="0078352F">
            <w:rPr>
              <w:lang w:bidi="pt-PT"/>
            </w:rPr>
            <w:t>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w:t>
          </w:r>
        </w:p>
      </w:docPartBody>
    </w:docPart>
    <w:docPart>
      <w:docPartPr>
        <w:name w:val="68ECCE40AA51478D93CD11C580250516"/>
        <w:category>
          <w:name w:val="Geral"/>
          <w:gallery w:val="placeholder"/>
        </w:category>
        <w:types>
          <w:type w:val="bbPlcHdr"/>
        </w:types>
        <w:behaviors>
          <w:behavior w:val="content"/>
        </w:behaviors>
        <w:guid w:val="{2B4112D0-4454-4076-A836-AD1DE127DDEE}"/>
      </w:docPartPr>
      <w:docPartBody>
        <w:p w:rsidR="00A050EE" w:rsidRPr="0078352F" w:rsidRDefault="00A050EE" w:rsidP="008C0AD6">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8C0AD6">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68ECCE40AA51478D93CD11C580250516"/>
          </w:pPr>
          <w:r w:rsidRPr="0078352F">
            <w:rPr>
              <w:lang w:bidi="pt-PT"/>
            </w:rPr>
            <w:t xml:space="preserve">Ao trabalhar em uma tabela, clique onde deseja adicionar uma linha ou coluna e depois clique no sinal de adição.  </w:t>
          </w:r>
        </w:p>
      </w:docPartBody>
    </w:docPart>
    <w:docPart>
      <w:docPartPr>
        <w:name w:val="8284A94835FB4F0E989FADA799021ED6"/>
        <w:category>
          <w:name w:val="Geral"/>
          <w:gallery w:val="placeholder"/>
        </w:category>
        <w:types>
          <w:type w:val="bbPlcHdr"/>
        </w:types>
        <w:behaviors>
          <w:behavior w:val="content"/>
        </w:behaviors>
        <w:guid w:val="{4FE37D9B-D544-4D89-8C1B-0A61FAF318AC}"/>
      </w:docPartPr>
      <w:docPartBody>
        <w:p w:rsidR="00A050EE" w:rsidRPr="0078352F" w:rsidRDefault="00A050EE" w:rsidP="00A46549">
          <w:r w:rsidRPr="0078352F">
            <w:rPr>
              <w:lang w:bidi="pt-PT"/>
            </w:rPr>
            <w:t xml:space="preserve">Ao clicar em Vídeo Online, você pode colar o código de inserção do vídeo que deseja adicionar. Você também pode digitar uma palavra-chave para fazer uma busca online do vídeo que se adapte melhor ao seu documento. </w:t>
          </w:r>
        </w:p>
        <w:p w:rsidR="00A050EE" w:rsidRDefault="00A050EE" w:rsidP="00A050EE">
          <w:pPr>
            <w:pStyle w:val="8284A94835FB4F0E989FADA799021ED6"/>
          </w:pPr>
          <w:r w:rsidRPr="0078352F">
            <w:rPr>
              <w:lang w:bidi="pt-PT"/>
            </w:rPr>
            <w:t>Temas e estilos também ajudam a manter seu documento coordenado. Ao clicar em Design e escolher um novo Tema, as imagens, os gráficos e os elementos gráficos SmartArt são alterados para corresponder ao seu novo tema.</w:t>
          </w:r>
        </w:p>
      </w:docPartBody>
    </w:docPart>
    <w:docPart>
      <w:docPartPr>
        <w:name w:val="EE42D0C3EECB47319A568A8D2D953E25"/>
        <w:category>
          <w:name w:val="Geral"/>
          <w:gallery w:val="placeholder"/>
        </w:category>
        <w:types>
          <w:type w:val="bbPlcHdr"/>
        </w:types>
        <w:behaviors>
          <w:behavior w:val="content"/>
        </w:behaviors>
        <w:guid w:val="{B9A7683F-DD5C-4CF5-B6BB-CB6F6062A390}"/>
      </w:docPartPr>
      <w:docPartBody>
        <w:p w:rsidR="00A050EE" w:rsidRDefault="00A050EE" w:rsidP="00A050EE">
          <w:pPr>
            <w:pStyle w:val="EE42D0C3EECB47319A568A8D2D953E25"/>
          </w:pPr>
          <w:r w:rsidRPr="0078352F">
            <w:rPr>
              <w:lang w:bidi="pt-PT"/>
            </w:rPr>
            <w:t>de segunda-feira, 20 de setembro, deaa</w:t>
          </w:r>
        </w:p>
      </w:docPartBody>
    </w:docPart>
    <w:docPart>
      <w:docPartPr>
        <w:name w:val="409A5C6AFE6A43549E774688990EF9B8"/>
        <w:category>
          <w:name w:val="Geral"/>
          <w:gallery w:val="placeholder"/>
        </w:category>
        <w:types>
          <w:type w:val="bbPlcHdr"/>
        </w:types>
        <w:behaviors>
          <w:behavior w:val="content"/>
        </w:behaviors>
        <w:guid w:val="{02703FED-7DF5-40B5-A968-5C1C41940FA1}"/>
      </w:docPartPr>
      <w:docPartBody>
        <w:p w:rsidR="00A050EE" w:rsidRDefault="00A050EE" w:rsidP="00A050EE">
          <w:pPr>
            <w:pStyle w:val="409A5C6AFE6A43549E774688990EF9B8"/>
          </w:pPr>
          <w:r w:rsidRPr="0078352F">
            <w:rPr>
              <w:lang w:bidi="pt-PT"/>
            </w:rPr>
            <w:t>de segunda-feira, 20 de setembro, deaa</w:t>
          </w:r>
        </w:p>
      </w:docPartBody>
    </w:docPart>
    <w:docPart>
      <w:docPartPr>
        <w:name w:val="4F45A01E8B4045DEBBDD8E14C8895297"/>
        <w:category>
          <w:name w:val="Geral"/>
          <w:gallery w:val="placeholder"/>
        </w:category>
        <w:types>
          <w:type w:val="bbPlcHdr"/>
        </w:types>
        <w:behaviors>
          <w:behavior w:val="content"/>
        </w:behaviors>
        <w:guid w:val="{4C013139-BB7C-4750-BEF0-063D55F63423}"/>
      </w:docPartPr>
      <w:docPartBody>
        <w:p w:rsidR="00A050EE" w:rsidRDefault="00A050EE" w:rsidP="00A050EE">
          <w:pPr>
            <w:pStyle w:val="4F45A01E8B4045DEBBDD8E14C8895297"/>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E0E88F68617A40E090A5553E72D8A44C"/>
        <w:category>
          <w:name w:val="Geral"/>
          <w:gallery w:val="placeholder"/>
        </w:category>
        <w:types>
          <w:type w:val="bbPlcHdr"/>
        </w:types>
        <w:behaviors>
          <w:behavior w:val="content"/>
        </w:behaviors>
        <w:guid w:val="{0DD21615-ADA9-4BD5-B109-EC446B139D08}"/>
      </w:docPartPr>
      <w:docPartBody>
        <w:p w:rsidR="00A050EE" w:rsidRDefault="00A050EE" w:rsidP="00A050EE">
          <w:pPr>
            <w:pStyle w:val="E0E88F68617A40E090A5553E72D8A44C"/>
          </w:pPr>
          <w:r w:rsidRPr="0078352F">
            <w:rPr>
              <w:lang w:bidi="pt-PT"/>
            </w:rPr>
            <w:t>NOTÍCIAS DE HOJE</w:t>
          </w:r>
        </w:p>
      </w:docPartBody>
    </w:docPart>
    <w:docPart>
      <w:docPartPr>
        <w:name w:val="4CE067A7F2684C029747FB9DE656E5CE"/>
        <w:category>
          <w:name w:val="Geral"/>
          <w:gallery w:val="placeholder"/>
        </w:category>
        <w:types>
          <w:type w:val="bbPlcHdr"/>
        </w:types>
        <w:behaviors>
          <w:behavior w:val="content"/>
        </w:behaviors>
        <w:guid w:val="{A7FB271A-2DE5-4033-A3A8-5355288BCDFC}"/>
      </w:docPartPr>
      <w:docPartBody>
        <w:p w:rsidR="00A050EE" w:rsidRDefault="00A050EE" w:rsidP="00A050EE">
          <w:pPr>
            <w:pStyle w:val="4CE067A7F2684C029747FB9DE656E5CE"/>
          </w:pPr>
          <w:r w:rsidRPr="0078352F">
            <w:rPr>
              <w:lang w:bidi="pt-PT"/>
            </w:rPr>
            <w:t>NOTÍCIAS DE HOJE</w:t>
          </w:r>
        </w:p>
      </w:docPartBody>
    </w:docPart>
    <w:docPart>
      <w:docPartPr>
        <w:name w:val="7B22BE906B9A4DDFB497583F4872ACA6"/>
        <w:category>
          <w:name w:val="Geral"/>
          <w:gallery w:val="placeholder"/>
        </w:category>
        <w:types>
          <w:type w:val="bbPlcHdr"/>
        </w:types>
        <w:behaviors>
          <w:behavior w:val="content"/>
        </w:behaviors>
        <w:guid w:val="{352FDAD1-13F2-47D8-9AD3-2F193E68304B}"/>
      </w:docPartPr>
      <w:docPartBody>
        <w:p w:rsidR="00A050EE" w:rsidRDefault="00A050EE" w:rsidP="00A050EE">
          <w:pPr>
            <w:pStyle w:val="7B22BE906B9A4DDFB497583F4872ACA6"/>
          </w:pPr>
          <w:r w:rsidRPr="0078352F">
            <w:rPr>
              <w:lang w:bidi="pt-PT"/>
            </w:rPr>
            <w:t>Edição nº 10</w:t>
          </w:r>
        </w:p>
      </w:docPartBody>
    </w:docPart>
    <w:docPart>
      <w:docPartPr>
        <w:name w:val="EFAFBF0F269F4C1EA662DB4E3126E8FC"/>
        <w:category>
          <w:name w:val="Geral"/>
          <w:gallery w:val="placeholder"/>
        </w:category>
        <w:types>
          <w:type w:val="bbPlcHdr"/>
        </w:types>
        <w:behaviors>
          <w:behavior w:val="content"/>
        </w:behaviors>
        <w:guid w:val="{F9D806A1-A0DD-4717-BCBC-D941449AA0C7}"/>
      </w:docPartPr>
      <w:docPartBody>
        <w:p w:rsidR="00A050EE" w:rsidRDefault="00A050EE" w:rsidP="00A050EE">
          <w:pPr>
            <w:pStyle w:val="EFAFBF0F269F4C1EA662DB4E3126E8FC"/>
          </w:pPr>
          <w:r w:rsidRPr="0078352F">
            <w:rPr>
              <w:lang w:bidi="pt-PT"/>
            </w:rPr>
            <w:t>Edição</w:t>
          </w:r>
          <w:r w:rsidRPr="0078352F">
            <w:rPr>
              <w:lang w:bidi="pt-PT"/>
            </w:rPr>
            <w:br/>
            <w:t>#10</w:t>
          </w:r>
        </w:p>
      </w:docPartBody>
    </w:docPart>
    <w:docPart>
      <w:docPartPr>
        <w:name w:val="82950503E62D4E2BBC559DE0677766C7"/>
        <w:category>
          <w:name w:val="Geral"/>
          <w:gallery w:val="placeholder"/>
        </w:category>
        <w:types>
          <w:type w:val="bbPlcHdr"/>
        </w:types>
        <w:behaviors>
          <w:behavior w:val="content"/>
        </w:behaviors>
        <w:guid w:val="{43A2CBC5-9F82-4A20-BDD7-3D353DFBA8E6}"/>
      </w:docPartPr>
      <w:docPartBody>
        <w:p w:rsidR="00A050EE" w:rsidRPr="0078352F" w:rsidRDefault="00A050EE" w:rsidP="001D517B">
          <w:r w:rsidRPr="0078352F">
            <w:rPr>
              <w:lang w:bidi="pt-PT"/>
            </w:rPr>
            <w:t xml:space="preserve">Para alterar a forma como uma imagem se encaixa no seu documento, clique nela para exibir um botão com opções de layout. </w:t>
          </w:r>
        </w:p>
        <w:p w:rsidR="00A050EE" w:rsidRPr="0078352F" w:rsidRDefault="00A050EE" w:rsidP="001D517B">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1D517B">
          <w:r w:rsidRPr="0078352F">
            <w:rPr>
              <w:lang w:bidi="pt-PT"/>
            </w:rPr>
            <w:t xml:space="preserve">Economize tempo no Word com novos botões que aparecem quando você precisa deles. Para alterar a forma como uma imagem é encaixada no seu documento, clique nela para exibir um botão com opções de layout. </w:t>
          </w:r>
        </w:p>
        <w:p w:rsidR="00A050EE" w:rsidRPr="0078352F" w:rsidRDefault="00A050EE" w:rsidP="001D517B">
          <w:r w:rsidRPr="0078352F">
            <w:rPr>
              <w:lang w:bidi="pt-PT"/>
            </w:rPr>
            <w:t xml:space="preserve">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82950503E62D4E2BBC559DE0677766C7"/>
          </w:pPr>
          <w:r w:rsidRPr="0078352F">
            <w:rPr>
              <w:lang w:bidi="pt-PT"/>
            </w:rPr>
            <w:t>Para alterar a forma como uma imagem se encaixa no seu documento, clique nela para exibir um botão com opções de layout.</w:t>
          </w:r>
        </w:p>
      </w:docPartBody>
    </w:docPart>
    <w:docPart>
      <w:docPartPr>
        <w:name w:val="ADEB2420D7AD48BF9115E7E1E277CBE9"/>
        <w:category>
          <w:name w:val="Geral"/>
          <w:gallery w:val="placeholder"/>
        </w:category>
        <w:types>
          <w:type w:val="bbPlcHdr"/>
        </w:types>
        <w:behaviors>
          <w:behavior w:val="content"/>
        </w:behaviors>
        <w:guid w:val="{FD94A3FC-EE92-4875-8BCF-1591E40750BB}"/>
      </w:docPartPr>
      <w:docPartBody>
        <w:p w:rsidR="00A050EE" w:rsidRPr="0078352F" w:rsidRDefault="00A050EE" w:rsidP="001D517B">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Default="00A050EE" w:rsidP="00A050EE">
          <w:pPr>
            <w:pStyle w:val="ADEB2420D7AD48BF9115E7E1E277CBE9"/>
          </w:pPr>
          <w:r w:rsidRPr="0078352F">
            <w:rPr>
              <w:lang w:bidi="pt-PT"/>
            </w:rPr>
            <w:t>Clique em Inserir e escolha os elementos desejados entre as diferentes galerias. Economize tempo no Word com novos botões que aparecem quando você precisa deles.</w:t>
          </w:r>
        </w:p>
      </w:docPartBody>
    </w:docPart>
    <w:docPart>
      <w:docPartPr>
        <w:name w:val="E0026292B7824ECCBA4AC0D33000AFC5"/>
        <w:category>
          <w:name w:val="Geral"/>
          <w:gallery w:val="placeholder"/>
        </w:category>
        <w:types>
          <w:type w:val="bbPlcHdr"/>
        </w:types>
        <w:behaviors>
          <w:behavior w:val="content"/>
        </w:behaviors>
        <w:guid w:val="{90993372-979C-4B09-A2FD-49E9C64721B0}"/>
      </w:docPartPr>
      <w:docPartBody>
        <w:p w:rsidR="00A050EE" w:rsidRPr="0078352F" w:rsidRDefault="00A050EE" w:rsidP="005B7C41">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Clique em Inserir e escolha os elementos desejados entre as diferentes galerias. </w:t>
          </w:r>
        </w:p>
        <w:p w:rsidR="00A050EE" w:rsidRDefault="00A050EE" w:rsidP="00A050EE">
          <w:pPr>
            <w:pStyle w:val="E0026292B7824ECCBA4AC0D33000AFC5"/>
          </w:pPr>
          <w:r w:rsidRPr="0078352F">
            <w:rPr>
              <w:lang w:bidi="pt-PT"/>
            </w:rPr>
            <w:t>Economize tempo no Word com novos botões que aparecem onde você precisa deles. Para alterar a maneira como uma imagem é encaixada no seu documento, clique sobre ela e um botão para opções de layout será exibido ao lado dela. Temas e estilos também ajudam a manter seu documento coordenado. Quando você clica em Design e escolhe um novo Tema, as imagens</w:t>
          </w:r>
        </w:p>
      </w:docPartBody>
    </w:docPart>
    <w:docPart>
      <w:docPartPr>
        <w:name w:val="2F5080F4A4CF40E899C9FBFF6C71CC5A"/>
        <w:category>
          <w:name w:val="Geral"/>
          <w:gallery w:val="placeholder"/>
        </w:category>
        <w:types>
          <w:type w:val="bbPlcHdr"/>
        </w:types>
        <w:behaviors>
          <w:behavior w:val="content"/>
        </w:behaviors>
        <w:guid w:val="{D251A37D-1E6C-49AB-9C3D-410AC4B59464}"/>
      </w:docPartPr>
      <w:docPartBody>
        <w:p w:rsidR="00A050EE" w:rsidRDefault="00A050EE" w:rsidP="00A050EE">
          <w:pPr>
            <w:pStyle w:val="2F5080F4A4CF40E899C9FBFF6C71CC5A"/>
          </w:pPr>
          <w:r w:rsidRPr="0078352F">
            <w:rPr>
              <w:lang w:bidi="pt-PT"/>
            </w:rPr>
            <w:t>de segunda-feira, 20 de setembro, deaa</w:t>
          </w:r>
        </w:p>
      </w:docPartBody>
    </w:docPart>
    <w:docPart>
      <w:docPartPr>
        <w:name w:val="AFBBB29E72D745639A67855E0E6E4CEA"/>
        <w:category>
          <w:name w:val="Geral"/>
          <w:gallery w:val="placeholder"/>
        </w:category>
        <w:types>
          <w:type w:val="bbPlcHdr"/>
        </w:types>
        <w:behaviors>
          <w:behavior w:val="content"/>
        </w:behaviors>
        <w:guid w:val="{1479F062-30E2-4EA8-A251-874BE2531F6B}"/>
      </w:docPartPr>
      <w:docPartBody>
        <w:p w:rsidR="00A050EE" w:rsidRDefault="00A050EE" w:rsidP="00A050EE">
          <w:pPr>
            <w:pStyle w:val="AFBBB29E72D745639A67855E0E6E4CEA"/>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172A49DD15D74FB7BB7D384E9B898DB6"/>
        <w:category>
          <w:name w:val="Geral"/>
          <w:gallery w:val="placeholder"/>
        </w:category>
        <w:types>
          <w:type w:val="bbPlcHdr"/>
        </w:types>
        <w:behaviors>
          <w:behavior w:val="content"/>
        </w:behaviors>
        <w:guid w:val="{2189D759-DA58-445F-9B11-E2B3FF596504}"/>
      </w:docPartPr>
      <w:docPartBody>
        <w:p w:rsidR="00A050EE" w:rsidRDefault="00A050EE" w:rsidP="00A050EE">
          <w:pPr>
            <w:pStyle w:val="172A49DD15D74FB7BB7D384E9B898DB6"/>
          </w:pPr>
          <w:r w:rsidRPr="0078352F">
            <w:rPr>
              <w:lang w:bidi="pt-PT"/>
            </w:rPr>
            <w:t>de segunda-feira, 20 de setembro, deaa</w:t>
          </w:r>
        </w:p>
      </w:docPartBody>
    </w:docPart>
    <w:docPart>
      <w:docPartPr>
        <w:name w:val="C27D585EE7DE40F58B5A1E5FD4FCDA8C"/>
        <w:category>
          <w:name w:val="Geral"/>
          <w:gallery w:val="placeholder"/>
        </w:category>
        <w:types>
          <w:type w:val="bbPlcHdr"/>
        </w:types>
        <w:behaviors>
          <w:behavior w:val="content"/>
        </w:behaviors>
        <w:guid w:val="{71A59B89-8F76-492D-AE16-F3C55F077641}"/>
      </w:docPartPr>
      <w:docPartBody>
        <w:p w:rsidR="00A050EE" w:rsidRDefault="00A050EE" w:rsidP="00A050EE">
          <w:pPr>
            <w:pStyle w:val="C27D585EE7DE40F58B5A1E5FD4FCDA8C"/>
          </w:pPr>
          <w:r w:rsidRPr="0078352F">
            <w:rPr>
              <w:lang w:bidi="pt-PT"/>
            </w:rPr>
            <w:t>NOTÍCIAS DE HOJE</w:t>
          </w:r>
        </w:p>
      </w:docPartBody>
    </w:docPart>
    <w:docPart>
      <w:docPartPr>
        <w:name w:val="472CA050747F4DFEAC244DD09ED8CF9D"/>
        <w:category>
          <w:name w:val="Geral"/>
          <w:gallery w:val="placeholder"/>
        </w:category>
        <w:types>
          <w:type w:val="bbPlcHdr"/>
        </w:types>
        <w:behaviors>
          <w:behavior w:val="content"/>
        </w:behaviors>
        <w:guid w:val="{946BFC77-250D-4EAF-AD7C-F02AF10D4B4A}"/>
      </w:docPartPr>
      <w:docPartBody>
        <w:p w:rsidR="00A050EE" w:rsidRDefault="00A050EE" w:rsidP="00A050EE">
          <w:pPr>
            <w:pStyle w:val="472CA050747F4DFEAC244DD09ED8CF9D"/>
          </w:pPr>
          <w:r w:rsidRPr="0078352F">
            <w:rPr>
              <w:lang w:bidi="pt-PT"/>
            </w:rPr>
            <w:t>NOTÍCIAS DE HOJE</w:t>
          </w:r>
        </w:p>
      </w:docPartBody>
    </w:docPart>
    <w:docPart>
      <w:docPartPr>
        <w:name w:val="006880573120408F83E015B2B9AF4B19"/>
        <w:category>
          <w:name w:val="Geral"/>
          <w:gallery w:val="placeholder"/>
        </w:category>
        <w:types>
          <w:type w:val="bbPlcHdr"/>
        </w:types>
        <w:behaviors>
          <w:behavior w:val="content"/>
        </w:behaviors>
        <w:guid w:val="{74457153-4573-4C9B-B802-1D2F2CC6BBB2}"/>
      </w:docPartPr>
      <w:docPartBody>
        <w:p w:rsidR="00A050EE" w:rsidRDefault="00A050EE" w:rsidP="00A050EE">
          <w:pPr>
            <w:pStyle w:val="006880573120408F83E015B2B9AF4B19"/>
          </w:pPr>
          <w:r w:rsidRPr="0078352F">
            <w:rPr>
              <w:lang w:bidi="pt-PT"/>
            </w:rPr>
            <w:t>Edição nº 10</w:t>
          </w:r>
        </w:p>
      </w:docPartBody>
    </w:docPart>
    <w:docPart>
      <w:docPartPr>
        <w:name w:val="45C96570020B44489DD539D586EBBAA8"/>
        <w:category>
          <w:name w:val="Geral"/>
          <w:gallery w:val="placeholder"/>
        </w:category>
        <w:types>
          <w:type w:val="bbPlcHdr"/>
        </w:types>
        <w:behaviors>
          <w:behavior w:val="content"/>
        </w:behaviors>
        <w:guid w:val="{152AFF56-6819-44C5-8FA8-54248C5BD5E2}"/>
      </w:docPartPr>
      <w:docPartBody>
        <w:p w:rsidR="00A050EE" w:rsidRDefault="00A050EE" w:rsidP="00A050EE">
          <w:pPr>
            <w:pStyle w:val="45C96570020B44489DD539D586EBBAA8"/>
          </w:pPr>
          <w:r w:rsidRPr="0078352F">
            <w:rPr>
              <w:lang w:bidi="pt-PT"/>
            </w:rPr>
            <w:t>Edição</w:t>
          </w:r>
          <w:r w:rsidRPr="0078352F">
            <w:rPr>
              <w:lang w:bidi="pt-PT"/>
            </w:rPr>
            <w:br/>
            <w:t>#10</w:t>
          </w:r>
        </w:p>
      </w:docPartBody>
    </w:docPart>
    <w:docPart>
      <w:docPartPr>
        <w:name w:val="38D2E714ABE042D89F997406CC904FF5"/>
        <w:category>
          <w:name w:val="Geral"/>
          <w:gallery w:val="placeholder"/>
        </w:category>
        <w:types>
          <w:type w:val="bbPlcHdr"/>
        </w:types>
        <w:behaviors>
          <w:behavior w:val="content"/>
        </w:behaviors>
        <w:guid w:val="{5D7D6D05-7C08-4CD1-8F25-116691C89415}"/>
      </w:docPartPr>
      <w:docPartBody>
        <w:p w:rsidR="00A050EE" w:rsidRDefault="00A050EE" w:rsidP="00A050EE">
          <w:pPr>
            <w:pStyle w:val="38D2E714ABE042D89F997406CC904FF5"/>
          </w:pPr>
          <w:r w:rsidRPr="0078352F">
            <w:rPr>
              <w:lang w:bidi="pt-PT"/>
            </w:rPr>
            <w:t>Edição</w:t>
          </w:r>
          <w:r w:rsidRPr="0078352F">
            <w:rPr>
              <w:lang w:bidi="pt-PT"/>
            </w:rPr>
            <w:br/>
            <w:t>#10</w:t>
          </w:r>
        </w:p>
      </w:docPartBody>
    </w:docPart>
    <w:docPart>
      <w:docPartPr>
        <w:name w:val="D5D02E8BB2ED48D19982CA0A55CB736C"/>
        <w:category>
          <w:name w:val="Geral"/>
          <w:gallery w:val="placeholder"/>
        </w:category>
        <w:types>
          <w:type w:val="bbPlcHdr"/>
        </w:types>
        <w:behaviors>
          <w:behavior w:val="content"/>
        </w:behaviors>
        <w:guid w:val="{92D26706-3486-4475-AD2F-A0A309F7C378}"/>
      </w:docPartPr>
      <w:docPartBody>
        <w:p w:rsidR="00A050EE" w:rsidRPr="0078352F" w:rsidRDefault="00A050EE" w:rsidP="00C07E8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A050EE" w:rsidRPr="0078352F" w:rsidRDefault="00A050EE" w:rsidP="00C07E8F">
          <w:r w:rsidRPr="0078352F">
            <w:rPr>
              <w:lang w:bidi="pt-PT"/>
            </w:rPr>
            <w:t xml:space="preserve">A leitura também fica mais fácil no novo modo de exibição de Leitura. Você pode recolher partes do documento e focar o texto desejado. Caso precise interromper a leitura antes de chegar ao final, o Word lembra de onde você parou, mesmo em outros dispositivos. </w:t>
          </w:r>
        </w:p>
        <w:p w:rsidR="00A050EE" w:rsidRDefault="00A050EE" w:rsidP="00A050EE">
          <w:pPr>
            <w:pStyle w:val="D5D02E8BB2ED48D19982CA0A55CB736C"/>
          </w:pPr>
          <w:r w:rsidRPr="0078352F">
            <w:rPr>
              <w:lang w:bidi="pt-PT"/>
            </w:rPr>
            <w:t>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w:t>
          </w:r>
        </w:p>
      </w:docPartBody>
    </w:docPart>
    <w:docPart>
      <w:docPartPr>
        <w:name w:val="0A3F4169A84D4AF195A79F05327D4436"/>
        <w:category>
          <w:name w:val="Geral"/>
          <w:gallery w:val="placeholder"/>
        </w:category>
        <w:types>
          <w:type w:val="bbPlcHdr"/>
        </w:types>
        <w:behaviors>
          <w:behavior w:val="content"/>
        </w:behaviors>
        <w:guid w:val="{CEDD13B9-D463-4089-80B2-68C83788FF09}"/>
      </w:docPartPr>
      <w:docPartBody>
        <w:p w:rsidR="00A050EE" w:rsidRPr="0078352F" w:rsidRDefault="00A050EE" w:rsidP="00C07E8F">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w:t>
          </w:r>
        </w:p>
        <w:p w:rsidR="00A050EE" w:rsidRPr="0078352F" w:rsidRDefault="00A050EE" w:rsidP="00C07E8F">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Default="00A050EE" w:rsidP="00A050EE">
          <w:pPr>
            <w:pStyle w:val="0A3F4169A84D4AF195A79F05327D4436"/>
          </w:pPr>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docPartBody>
    </w:docPart>
    <w:docPart>
      <w:docPartPr>
        <w:name w:val="8EA3879A49964B4DA9287D27B4E94780"/>
        <w:category>
          <w:name w:val="Geral"/>
          <w:gallery w:val="placeholder"/>
        </w:category>
        <w:types>
          <w:type w:val="bbPlcHdr"/>
        </w:types>
        <w:behaviors>
          <w:behavior w:val="content"/>
        </w:behaviors>
        <w:guid w:val="{A11805E4-9FB7-4F35-97BB-8FBAE3C624C0}"/>
      </w:docPartPr>
      <w:docPartBody>
        <w:p w:rsidR="00A050EE" w:rsidRPr="0078352F" w:rsidRDefault="00A050EE" w:rsidP="008C0AD6">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8C0AD6">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8EA3879A49964B4DA9287D27B4E94780"/>
          </w:pPr>
          <w:r w:rsidRPr="0078352F">
            <w:rPr>
              <w:lang w:bidi="pt-PT"/>
            </w:rPr>
            <w:t xml:space="preserve">Ao trabalhar em uma tabela, clique onde deseja adicionar uma linha ou coluna e depois clique no sinal de adição.  </w:t>
          </w:r>
        </w:p>
      </w:docPartBody>
    </w:docPart>
    <w:docPart>
      <w:docPartPr>
        <w:name w:val="D148F788EE924CB7A50B398D41151B33"/>
        <w:category>
          <w:name w:val="Geral"/>
          <w:gallery w:val="placeholder"/>
        </w:category>
        <w:types>
          <w:type w:val="bbPlcHdr"/>
        </w:types>
        <w:behaviors>
          <w:behavior w:val="content"/>
        </w:behaviors>
        <w:guid w:val="{2E561477-090C-463C-9C68-11D8E72E930F}"/>
      </w:docPartPr>
      <w:docPartBody>
        <w:p w:rsidR="00A050EE" w:rsidRDefault="00A050EE" w:rsidP="00A050EE">
          <w:pPr>
            <w:pStyle w:val="D148F788EE924CB7A50B398D41151B33"/>
          </w:pPr>
          <w:r w:rsidRPr="0078352F">
            <w:rPr>
              <w:lang w:bidi="pt-PT"/>
            </w:rPr>
            <w:t>de segunda-feira, 20 de setembro, deaa</w:t>
          </w:r>
        </w:p>
      </w:docPartBody>
    </w:docPart>
    <w:docPart>
      <w:docPartPr>
        <w:name w:val="DB2CBFED9AFF4518848F8370F5C55213"/>
        <w:category>
          <w:name w:val="Geral"/>
          <w:gallery w:val="placeholder"/>
        </w:category>
        <w:types>
          <w:type w:val="bbPlcHdr"/>
        </w:types>
        <w:behaviors>
          <w:behavior w:val="content"/>
        </w:behaviors>
        <w:guid w:val="{3A14BAC2-FFDC-4E0E-9D76-A44B371DF2C6}"/>
      </w:docPartPr>
      <w:docPartBody>
        <w:p w:rsidR="00A050EE" w:rsidRDefault="00A050EE" w:rsidP="00A050EE">
          <w:pPr>
            <w:pStyle w:val="DB2CBFED9AFF4518848F8370F5C55213"/>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568777E7E9C547BBB75228BA82816552"/>
        <w:category>
          <w:name w:val="Geral"/>
          <w:gallery w:val="placeholder"/>
        </w:category>
        <w:types>
          <w:type w:val="bbPlcHdr"/>
        </w:types>
        <w:behaviors>
          <w:behavior w:val="content"/>
        </w:behaviors>
        <w:guid w:val="{7AC5744A-AEF0-4511-A24B-C0D683665559}"/>
      </w:docPartPr>
      <w:docPartBody>
        <w:p w:rsidR="00A050EE" w:rsidRDefault="00A050EE" w:rsidP="00A050EE">
          <w:pPr>
            <w:pStyle w:val="568777E7E9C547BBB75228BA82816552"/>
          </w:pPr>
          <w:r w:rsidRPr="0078352F">
            <w:rPr>
              <w:lang w:bidi="pt-PT"/>
            </w:rPr>
            <w:t>de segunda-feira, 20 de setembro, deaa</w:t>
          </w:r>
        </w:p>
      </w:docPartBody>
    </w:docPart>
    <w:docPart>
      <w:docPartPr>
        <w:name w:val="C26F09ACB8624370A0CF853C460039AB"/>
        <w:category>
          <w:name w:val="Geral"/>
          <w:gallery w:val="placeholder"/>
        </w:category>
        <w:types>
          <w:type w:val="bbPlcHdr"/>
        </w:types>
        <w:behaviors>
          <w:behavior w:val="content"/>
        </w:behaviors>
        <w:guid w:val="{B5F4DA2B-ED85-4865-9360-AAA88FDC198A}"/>
      </w:docPartPr>
      <w:docPartBody>
        <w:p w:rsidR="00A050EE" w:rsidRDefault="00A050EE" w:rsidP="00A050EE">
          <w:pPr>
            <w:pStyle w:val="C26F09ACB8624370A0CF853C460039AB"/>
          </w:pPr>
          <w:r w:rsidRPr="0078352F">
            <w:rPr>
              <w:lang w:bidi="pt-PT"/>
            </w:rPr>
            <w:t>NOTÍCIAS DE HOJE</w:t>
          </w:r>
        </w:p>
      </w:docPartBody>
    </w:docPart>
    <w:docPart>
      <w:docPartPr>
        <w:name w:val="DEC35D2D34DB47AB92015E6DB1E8EF9F"/>
        <w:category>
          <w:name w:val="Geral"/>
          <w:gallery w:val="placeholder"/>
        </w:category>
        <w:types>
          <w:type w:val="bbPlcHdr"/>
        </w:types>
        <w:behaviors>
          <w:behavior w:val="content"/>
        </w:behaviors>
        <w:guid w:val="{0414FBC0-AFED-47D8-B8C4-47C2CF64089B}"/>
      </w:docPartPr>
      <w:docPartBody>
        <w:p w:rsidR="00A050EE" w:rsidRDefault="00A050EE" w:rsidP="00A050EE">
          <w:pPr>
            <w:pStyle w:val="DEC35D2D34DB47AB92015E6DB1E8EF9F"/>
          </w:pPr>
          <w:r w:rsidRPr="0078352F">
            <w:rPr>
              <w:lang w:bidi="pt-PT"/>
            </w:rPr>
            <w:t>NOTÍCIAS DE HOJE</w:t>
          </w:r>
        </w:p>
      </w:docPartBody>
    </w:docPart>
    <w:docPart>
      <w:docPartPr>
        <w:name w:val="8F5C0B19ED8E4876AF254C0D9DCFE51B"/>
        <w:category>
          <w:name w:val="Geral"/>
          <w:gallery w:val="placeholder"/>
        </w:category>
        <w:types>
          <w:type w:val="bbPlcHdr"/>
        </w:types>
        <w:behaviors>
          <w:behavior w:val="content"/>
        </w:behaviors>
        <w:guid w:val="{9DC474C0-555C-4C85-B490-3D519256B5D1}"/>
      </w:docPartPr>
      <w:docPartBody>
        <w:p w:rsidR="00A050EE" w:rsidRDefault="00A050EE" w:rsidP="00A050EE">
          <w:pPr>
            <w:pStyle w:val="8F5C0B19ED8E4876AF254C0D9DCFE51B"/>
          </w:pPr>
          <w:r w:rsidRPr="0078352F">
            <w:rPr>
              <w:lang w:bidi="pt-PT"/>
            </w:rPr>
            <w:t>Edição nº 10</w:t>
          </w:r>
        </w:p>
      </w:docPartBody>
    </w:docPart>
    <w:docPart>
      <w:docPartPr>
        <w:name w:val="B1DDD6C83847488ABE3838BBEA8612FC"/>
        <w:category>
          <w:name w:val="Geral"/>
          <w:gallery w:val="placeholder"/>
        </w:category>
        <w:types>
          <w:type w:val="bbPlcHdr"/>
        </w:types>
        <w:behaviors>
          <w:behavior w:val="content"/>
        </w:behaviors>
        <w:guid w:val="{AF59189B-DFF8-48C1-ACCD-8A0591089536}"/>
      </w:docPartPr>
      <w:docPartBody>
        <w:p w:rsidR="00A050EE" w:rsidRDefault="00A050EE" w:rsidP="00A050EE">
          <w:pPr>
            <w:pStyle w:val="B1DDD6C83847488ABE3838BBEA8612FC"/>
          </w:pPr>
          <w:r w:rsidRPr="0078352F">
            <w:rPr>
              <w:lang w:bidi="pt-PT"/>
            </w:rPr>
            <w:t>Edição</w:t>
          </w:r>
          <w:r w:rsidRPr="0078352F">
            <w:rPr>
              <w:lang w:bidi="pt-PT"/>
            </w:rPr>
            <w:br/>
            <w:t>#10</w:t>
          </w:r>
        </w:p>
      </w:docPartBody>
    </w:docPart>
    <w:docPart>
      <w:docPartPr>
        <w:name w:val="456FB169D7C94120A345A27D46002D05"/>
        <w:category>
          <w:name w:val="Geral"/>
          <w:gallery w:val="placeholder"/>
        </w:category>
        <w:types>
          <w:type w:val="bbPlcHdr"/>
        </w:types>
        <w:behaviors>
          <w:behavior w:val="content"/>
        </w:behaviors>
        <w:guid w:val="{0D096720-6145-4F4B-B904-D91275D9B343}"/>
      </w:docPartPr>
      <w:docPartBody>
        <w:p w:rsidR="00A050EE" w:rsidRPr="0078352F" w:rsidRDefault="00A050EE" w:rsidP="00C07E8F">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w:t>
          </w:r>
        </w:p>
        <w:p w:rsidR="00A050EE" w:rsidRPr="0078352F" w:rsidRDefault="00A050EE" w:rsidP="00C07E8F">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Default="00A050EE" w:rsidP="00A050EE">
          <w:pPr>
            <w:pStyle w:val="456FB169D7C94120A345A27D46002D05"/>
          </w:pPr>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docPartBody>
    </w:docPart>
    <w:docPart>
      <w:docPartPr>
        <w:name w:val="846F66CC57E54F7E9B8B8B7CEFFA11BD"/>
        <w:category>
          <w:name w:val="Geral"/>
          <w:gallery w:val="placeholder"/>
        </w:category>
        <w:types>
          <w:type w:val="bbPlcHdr"/>
        </w:types>
        <w:behaviors>
          <w:behavior w:val="content"/>
        </w:behaviors>
        <w:guid w:val="{5FE77958-DDDA-4C77-BE47-3B483DDB2D79}"/>
      </w:docPartPr>
      <w:docPartBody>
        <w:p w:rsidR="00A050EE" w:rsidRDefault="00A050EE" w:rsidP="00A050EE">
          <w:pPr>
            <w:pStyle w:val="846F66CC57E54F7E9B8B8B7CEFFA11BD"/>
          </w:pPr>
          <w:r w:rsidRPr="0078352F">
            <w:rPr>
              <w:lang w:bidi="pt-PT"/>
            </w:rPr>
            <w:t>de segunda-feira, 20 de setembro, deaa</w:t>
          </w:r>
        </w:p>
      </w:docPartBody>
    </w:docPart>
    <w:docPart>
      <w:docPartPr>
        <w:name w:val="8B1375485CBA422BB5F0E0DC0E25FA9B"/>
        <w:category>
          <w:name w:val="Geral"/>
          <w:gallery w:val="placeholder"/>
        </w:category>
        <w:types>
          <w:type w:val="bbPlcHdr"/>
        </w:types>
        <w:behaviors>
          <w:behavior w:val="content"/>
        </w:behaviors>
        <w:guid w:val="{F4E66445-447F-4C8B-A331-59845DC092DF}"/>
      </w:docPartPr>
      <w:docPartBody>
        <w:p w:rsidR="00A050EE" w:rsidRDefault="00A050EE" w:rsidP="00A050EE">
          <w:pPr>
            <w:pStyle w:val="8B1375485CBA422BB5F0E0DC0E25FA9B"/>
          </w:pPr>
          <w:r w:rsidRPr="0078352F">
            <w:rPr>
              <w:lang w:bidi="pt-PT"/>
            </w:rPr>
            <w:t>NOTÍCIAS DE HOJE</w:t>
          </w:r>
        </w:p>
      </w:docPartBody>
    </w:docPart>
    <w:docPart>
      <w:docPartPr>
        <w:name w:val="699E9C19D21A4AB2AC201117FE4BEFD3"/>
        <w:category>
          <w:name w:val="Geral"/>
          <w:gallery w:val="placeholder"/>
        </w:category>
        <w:types>
          <w:type w:val="bbPlcHdr"/>
        </w:types>
        <w:behaviors>
          <w:behavior w:val="content"/>
        </w:behaviors>
        <w:guid w:val="{14B7B0AF-7C5A-4ABA-82D5-2481DB32D78F}"/>
      </w:docPartPr>
      <w:docPartBody>
        <w:p w:rsidR="00A050EE" w:rsidRDefault="00A050EE" w:rsidP="00A050EE">
          <w:pPr>
            <w:pStyle w:val="699E9C19D21A4AB2AC201117FE4BEFD3"/>
          </w:pPr>
          <w:r w:rsidRPr="0078352F">
            <w:rPr>
              <w:lang w:bidi="pt-PT"/>
            </w:rPr>
            <w:t>NOTÍCIAS DE HOJE</w:t>
          </w:r>
        </w:p>
      </w:docPartBody>
    </w:docPart>
    <w:docPart>
      <w:docPartPr>
        <w:name w:val="D0EB7BB82AA64C3D8C3D57FB2C346512"/>
        <w:category>
          <w:name w:val="Geral"/>
          <w:gallery w:val="placeholder"/>
        </w:category>
        <w:types>
          <w:type w:val="bbPlcHdr"/>
        </w:types>
        <w:behaviors>
          <w:behavior w:val="content"/>
        </w:behaviors>
        <w:guid w:val="{D1CA395D-B604-407F-8F70-F044D1BF7DBB}"/>
      </w:docPartPr>
      <w:docPartBody>
        <w:p w:rsidR="00A050EE" w:rsidRDefault="00A050EE" w:rsidP="00A050EE">
          <w:pPr>
            <w:pStyle w:val="D0EB7BB82AA64C3D8C3D57FB2C346512"/>
          </w:pPr>
          <w:r w:rsidRPr="0078352F">
            <w:rPr>
              <w:lang w:bidi="pt-PT"/>
            </w:rPr>
            <w:t>Edição nº 10</w:t>
          </w:r>
        </w:p>
      </w:docPartBody>
    </w:docPart>
    <w:docPart>
      <w:docPartPr>
        <w:name w:val="690285AF95DF44949F90D80BA1237AAB"/>
        <w:category>
          <w:name w:val="Geral"/>
          <w:gallery w:val="placeholder"/>
        </w:category>
        <w:types>
          <w:type w:val="bbPlcHdr"/>
        </w:types>
        <w:behaviors>
          <w:behavior w:val="content"/>
        </w:behaviors>
        <w:guid w:val="{41E1FB58-A43B-41B7-B2CB-069B51B5FBAC}"/>
      </w:docPartPr>
      <w:docPartBody>
        <w:p w:rsidR="00A050EE" w:rsidRPr="0078352F" w:rsidRDefault="00A050EE" w:rsidP="00C07E8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A050EE" w:rsidRPr="0078352F" w:rsidRDefault="00A050EE" w:rsidP="00C07E8F">
          <w:r w:rsidRPr="0078352F">
            <w:rPr>
              <w:lang w:bidi="pt-PT"/>
            </w:rPr>
            <w:t xml:space="preserve">A leitura também fica mais fácil no novo modo de exibição de Leitura. Você pode recolher partes do documento e focar o texto desejado. Caso precise interromper a leitura antes de chegar ao final, o Word lembra de onde você parou, mesmo em outros dispositivos. </w:t>
          </w:r>
        </w:p>
        <w:p w:rsidR="00A050EE" w:rsidRDefault="00A050EE" w:rsidP="00A050EE">
          <w:pPr>
            <w:pStyle w:val="690285AF95DF44949F90D80BA1237AAB"/>
          </w:pPr>
          <w:r w:rsidRPr="0078352F">
            <w:rPr>
              <w:lang w:bidi="pt-PT"/>
            </w:rPr>
            <w:t>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w:t>
          </w:r>
        </w:p>
      </w:docPartBody>
    </w:docPart>
    <w:docPart>
      <w:docPartPr>
        <w:name w:val="E41646CB9116466ABA99C8972BD736C7"/>
        <w:category>
          <w:name w:val="Geral"/>
          <w:gallery w:val="placeholder"/>
        </w:category>
        <w:types>
          <w:type w:val="bbPlcHdr"/>
        </w:types>
        <w:behaviors>
          <w:behavior w:val="content"/>
        </w:behaviors>
        <w:guid w:val="{3EFD8B16-CECD-497A-AEAF-51E0269B7DE3}"/>
      </w:docPartPr>
      <w:docPartBody>
        <w:p w:rsidR="00A050EE" w:rsidRPr="0078352F" w:rsidRDefault="00A050EE" w:rsidP="00C07E8F">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w:t>
          </w:r>
        </w:p>
        <w:p w:rsidR="00A050EE" w:rsidRPr="0078352F" w:rsidRDefault="00A050EE" w:rsidP="00C07E8F">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Default="00A050EE" w:rsidP="00A050EE">
          <w:pPr>
            <w:pStyle w:val="E41646CB9116466ABA99C8972BD736C7"/>
          </w:pPr>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docPartBody>
    </w:docPart>
    <w:docPart>
      <w:docPartPr>
        <w:name w:val="1D7CD70D574A40BE861CC1E7E0AFE1C0"/>
        <w:category>
          <w:name w:val="Geral"/>
          <w:gallery w:val="placeholder"/>
        </w:category>
        <w:types>
          <w:type w:val="bbPlcHdr"/>
        </w:types>
        <w:behaviors>
          <w:behavior w:val="content"/>
        </w:behaviors>
        <w:guid w:val="{049CD71A-3BED-4818-AB25-30357BFE567D}"/>
      </w:docPartPr>
      <w:docPartBody>
        <w:p w:rsidR="00A050EE" w:rsidRDefault="00A050EE" w:rsidP="00A050EE">
          <w:pPr>
            <w:pStyle w:val="1D7CD70D574A40BE861CC1E7E0AFE1C0"/>
          </w:pPr>
          <w:r w:rsidRPr="0078352F">
            <w:rPr>
              <w:lang w:bidi="pt-PT"/>
            </w:rPr>
            <w:t>de segunda-feira, 20 de setembro, deaa</w:t>
          </w:r>
        </w:p>
      </w:docPartBody>
    </w:docPart>
    <w:docPart>
      <w:docPartPr>
        <w:name w:val="2509829BB8FB4B3CBD358333B10F1CEA"/>
        <w:category>
          <w:name w:val="Geral"/>
          <w:gallery w:val="placeholder"/>
        </w:category>
        <w:types>
          <w:type w:val="bbPlcHdr"/>
        </w:types>
        <w:behaviors>
          <w:behavior w:val="content"/>
        </w:behaviors>
        <w:guid w:val="{7E89D773-5E9C-4DCB-9E93-98F91CEE3952}"/>
      </w:docPartPr>
      <w:docPartBody>
        <w:p w:rsidR="00A050EE" w:rsidRDefault="00A050EE" w:rsidP="00A050EE">
          <w:pPr>
            <w:pStyle w:val="2509829BB8FB4B3CBD358333B10F1CEA"/>
          </w:pPr>
          <w:r w:rsidRPr="0078352F">
            <w:rPr>
              <w:lang w:bidi="pt-PT"/>
            </w:rPr>
            <w:t>NOTÍCIAS DE HOJE</w:t>
          </w:r>
        </w:p>
      </w:docPartBody>
    </w:docPart>
    <w:docPart>
      <w:docPartPr>
        <w:name w:val="06D28C1F07AD4915BC7D3871EAF01469"/>
        <w:category>
          <w:name w:val="Geral"/>
          <w:gallery w:val="placeholder"/>
        </w:category>
        <w:types>
          <w:type w:val="bbPlcHdr"/>
        </w:types>
        <w:behaviors>
          <w:behavior w:val="content"/>
        </w:behaviors>
        <w:guid w:val="{093742D9-B597-47A1-8379-CE46AF805B36}"/>
      </w:docPartPr>
      <w:docPartBody>
        <w:p w:rsidR="00A050EE" w:rsidRDefault="00A050EE" w:rsidP="00A050EE">
          <w:pPr>
            <w:pStyle w:val="06D28C1F07AD4915BC7D3871EAF01469"/>
          </w:pPr>
          <w:r w:rsidRPr="0078352F">
            <w:rPr>
              <w:lang w:bidi="pt-PT"/>
            </w:rPr>
            <w:t>NOTÍCIAS DE HOJE</w:t>
          </w:r>
        </w:p>
      </w:docPartBody>
    </w:docPart>
    <w:docPart>
      <w:docPartPr>
        <w:name w:val="83B092A25ADB41D8A39356A673853FF9"/>
        <w:category>
          <w:name w:val="Geral"/>
          <w:gallery w:val="placeholder"/>
        </w:category>
        <w:types>
          <w:type w:val="bbPlcHdr"/>
        </w:types>
        <w:behaviors>
          <w:behavior w:val="content"/>
        </w:behaviors>
        <w:guid w:val="{2B68FB19-83E3-4CEB-8189-86971DA8B18E}"/>
      </w:docPartPr>
      <w:docPartBody>
        <w:p w:rsidR="00A050EE" w:rsidRDefault="00A050EE" w:rsidP="00A050EE">
          <w:pPr>
            <w:pStyle w:val="83B092A25ADB41D8A39356A673853FF9"/>
          </w:pPr>
          <w:r w:rsidRPr="0078352F">
            <w:rPr>
              <w:lang w:bidi="pt-PT"/>
            </w:rPr>
            <w:t>Edição nº 10</w:t>
          </w:r>
        </w:p>
      </w:docPartBody>
    </w:docPart>
    <w:docPart>
      <w:docPartPr>
        <w:name w:val="6AE96720C5064CA89616D0EBD40BD5C7"/>
        <w:category>
          <w:name w:val="Geral"/>
          <w:gallery w:val="placeholder"/>
        </w:category>
        <w:types>
          <w:type w:val="bbPlcHdr"/>
        </w:types>
        <w:behaviors>
          <w:behavior w:val="content"/>
        </w:behaviors>
        <w:guid w:val="{90E54464-CC66-4E42-99B5-9C396862388A}"/>
      </w:docPartPr>
      <w:docPartBody>
        <w:p w:rsidR="00A050EE" w:rsidRPr="0078352F" w:rsidRDefault="00A050EE" w:rsidP="001D517B">
          <w:r w:rsidRPr="0078352F">
            <w:rPr>
              <w:lang w:bidi="pt-PT"/>
            </w:rPr>
            <w:t xml:space="preserve">Para alterar a forma como uma imagem se encaixa no seu documento, clique nela para exibir um botão com opções de layout. </w:t>
          </w:r>
        </w:p>
        <w:p w:rsidR="00A050EE" w:rsidRPr="0078352F" w:rsidRDefault="00A050EE" w:rsidP="001D517B">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Pr="0078352F" w:rsidRDefault="00A050EE" w:rsidP="001D517B">
          <w:r w:rsidRPr="0078352F">
            <w:rPr>
              <w:lang w:bidi="pt-PT"/>
            </w:rPr>
            <w:t xml:space="preserve">Economize tempo no Word com novos botões que aparecem quando você precisa deles. Para alterar a forma como uma imagem é encaixada no seu documento, clique nela para exibir um botão com opções de layout. </w:t>
          </w:r>
        </w:p>
        <w:p w:rsidR="00A050EE" w:rsidRPr="0078352F" w:rsidRDefault="00A050EE" w:rsidP="001D517B">
          <w:r w:rsidRPr="0078352F">
            <w:rPr>
              <w:lang w:bidi="pt-PT"/>
            </w:rPr>
            <w:t xml:space="preserve">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6AE96720C5064CA89616D0EBD40BD5C7"/>
          </w:pPr>
          <w:r w:rsidRPr="0078352F">
            <w:rPr>
              <w:lang w:bidi="pt-PT"/>
            </w:rPr>
            <w:t>Para alterar a forma como uma imagem se encaixa no seu documento, clique nela para exibir um botão com opções de layout.</w:t>
          </w:r>
        </w:p>
      </w:docPartBody>
    </w:docPart>
    <w:docPart>
      <w:docPartPr>
        <w:name w:val="68EC231592C14052B8E17F838D36FE83"/>
        <w:category>
          <w:name w:val="Geral"/>
          <w:gallery w:val="placeholder"/>
        </w:category>
        <w:types>
          <w:type w:val="bbPlcHdr"/>
        </w:types>
        <w:behaviors>
          <w:behavior w:val="content"/>
        </w:behaviors>
        <w:guid w:val="{D62AA50A-A81A-4994-94DC-9BF269953808}"/>
      </w:docPartPr>
      <w:docPartBody>
        <w:p w:rsidR="00A050EE" w:rsidRPr="0078352F" w:rsidRDefault="00A050EE" w:rsidP="001D517B">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w:t>
          </w:r>
        </w:p>
        <w:p w:rsidR="00A050EE" w:rsidRDefault="00A050EE" w:rsidP="00A050EE">
          <w:pPr>
            <w:pStyle w:val="68EC231592C14052B8E17F838D36FE83"/>
          </w:pPr>
          <w:r w:rsidRPr="0078352F">
            <w:rPr>
              <w:lang w:bidi="pt-PT"/>
            </w:rPr>
            <w:t>Para alterar a forma como uma imagem se encaixa no seu documento, clique nela para exibir um botão com opções de layout.</w:t>
          </w:r>
        </w:p>
      </w:docPartBody>
    </w:docPart>
    <w:docPart>
      <w:docPartPr>
        <w:name w:val="9178385C2DAD47DFB872BE6A82770926"/>
        <w:category>
          <w:name w:val="Geral"/>
          <w:gallery w:val="placeholder"/>
        </w:category>
        <w:types>
          <w:type w:val="bbPlcHdr"/>
        </w:types>
        <w:behaviors>
          <w:behavior w:val="content"/>
        </w:behaviors>
        <w:guid w:val="{DC4EFE9E-5260-47D0-85DC-B573C1A0FEEA}"/>
      </w:docPartPr>
      <w:docPartBody>
        <w:p w:rsidR="00A050EE" w:rsidRPr="0078352F" w:rsidRDefault="00A050EE" w:rsidP="005B7C41">
          <w:r w:rsidRPr="0078352F">
            <w:rPr>
              <w:lang w:bidi="pt-PT"/>
            </w:rPr>
            <w:t xml:space="preserve">gráficos e elementos gráficos SmartArt são alterados para corresponder ao seu novo tema. Ao aplicar estilos, os títulos são alterados para coincidir com o novo tema. </w:t>
          </w:r>
        </w:p>
        <w:p w:rsidR="00A050EE" w:rsidRDefault="00A050EE" w:rsidP="00A050EE">
          <w:pPr>
            <w:pStyle w:val="9178385C2DAD47DFB872BE6A82770926"/>
          </w:pPr>
          <w:r w:rsidRPr="0078352F">
            <w:rPr>
              <w:lang w:bidi="pt-PT"/>
            </w:rPr>
            <w:t>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A leitura também fica mais fácil no novo modo de exibição de Leitura. Você pode recolher partes do documento e focar o texto desejado.</w:t>
          </w:r>
        </w:p>
      </w:docPartBody>
    </w:docPart>
    <w:docPart>
      <w:docPartPr>
        <w:name w:val="A3733218BDFF4C8686BF94096A6F47E0"/>
        <w:category>
          <w:name w:val="Geral"/>
          <w:gallery w:val="placeholder"/>
        </w:category>
        <w:types>
          <w:type w:val="bbPlcHdr"/>
        </w:types>
        <w:behaviors>
          <w:behavior w:val="content"/>
        </w:behaviors>
        <w:guid w:val="{8FA935C7-7EDF-4984-82BA-0076024C5739}"/>
      </w:docPartPr>
      <w:docPartBody>
        <w:p w:rsidR="00A050EE" w:rsidRDefault="00A050EE" w:rsidP="00A050EE">
          <w:pPr>
            <w:pStyle w:val="A3733218BDFF4C8686BF94096A6F47E0"/>
          </w:pPr>
          <w:r w:rsidRPr="0078352F">
            <w:rPr>
              <w:lang w:bidi="pt-PT"/>
            </w:rPr>
            <w:t>de segunda-feira, 20 de setembro, deaa</w:t>
          </w:r>
        </w:p>
      </w:docPartBody>
    </w:docPart>
    <w:docPart>
      <w:docPartPr>
        <w:name w:val="FFB27934516E43F795E8A9C9AB379DE5"/>
        <w:category>
          <w:name w:val="Geral"/>
          <w:gallery w:val="placeholder"/>
        </w:category>
        <w:types>
          <w:type w:val="bbPlcHdr"/>
        </w:types>
        <w:behaviors>
          <w:behavior w:val="content"/>
        </w:behaviors>
        <w:guid w:val="{AD931FF0-D2E7-4F87-8DFE-199C00C90DA4}"/>
      </w:docPartPr>
      <w:docPartBody>
        <w:p w:rsidR="00A050EE" w:rsidRDefault="00A050EE" w:rsidP="00A050EE">
          <w:pPr>
            <w:pStyle w:val="FFB27934516E43F795E8A9C9AB379DE5"/>
          </w:pPr>
          <w:r w:rsidRPr="0078352F">
            <w:rPr>
              <w:lang w:bidi="pt-PT"/>
            </w:rPr>
            <w:t>NOTÍCIAS DE HOJE</w:t>
          </w:r>
        </w:p>
      </w:docPartBody>
    </w:docPart>
    <w:docPart>
      <w:docPartPr>
        <w:name w:val="9E5F28644D4341BC827ACDB61B55745B"/>
        <w:category>
          <w:name w:val="Geral"/>
          <w:gallery w:val="placeholder"/>
        </w:category>
        <w:types>
          <w:type w:val="bbPlcHdr"/>
        </w:types>
        <w:behaviors>
          <w:behavior w:val="content"/>
        </w:behaviors>
        <w:guid w:val="{2399225F-9D79-4360-AE85-4F06BF01A0AF}"/>
      </w:docPartPr>
      <w:docPartBody>
        <w:p w:rsidR="00A050EE" w:rsidRDefault="00A050EE" w:rsidP="00A050EE">
          <w:pPr>
            <w:pStyle w:val="9E5F28644D4341BC827ACDB61B55745B"/>
          </w:pPr>
          <w:r w:rsidRPr="0078352F">
            <w:rPr>
              <w:lang w:bidi="pt-PT"/>
            </w:rPr>
            <w:t>NOTÍCIAS DE HOJE</w:t>
          </w:r>
        </w:p>
      </w:docPartBody>
    </w:docPart>
    <w:docPart>
      <w:docPartPr>
        <w:name w:val="5AE11DA56B184424BF547968A5F2E54C"/>
        <w:category>
          <w:name w:val="Geral"/>
          <w:gallery w:val="placeholder"/>
        </w:category>
        <w:types>
          <w:type w:val="bbPlcHdr"/>
        </w:types>
        <w:behaviors>
          <w:behavior w:val="content"/>
        </w:behaviors>
        <w:guid w:val="{B291254E-55EB-4C9F-B534-054626AE5378}"/>
      </w:docPartPr>
      <w:docPartBody>
        <w:p w:rsidR="00A050EE" w:rsidRDefault="00A050EE" w:rsidP="00A050EE">
          <w:pPr>
            <w:pStyle w:val="5AE11DA56B184424BF547968A5F2E54C"/>
          </w:pPr>
          <w:r w:rsidRPr="0078352F">
            <w:rPr>
              <w:lang w:bidi="pt-PT"/>
            </w:rPr>
            <w:t>Edição nº 10</w:t>
          </w:r>
        </w:p>
      </w:docPartBody>
    </w:docPart>
    <w:docPart>
      <w:docPartPr>
        <w:name w:val="1935295B152C449E8D7EF2D7D3987366"/>
        <w:category>
          <w:name w:val="Geral"/>
          <w:gallery w:val="placeholder"/>
        </w:category>
        <w:types>
          <w:type w:val="bbPlcHdr"/>
        </w:types>
        <w:behaviors>
          <w:behavior w:val="content"/>
        </w:behaviors>
        <w:guid w:val="{2FF85F17-8866-442C-A5A9-78DB014DE439}"/>
      </w:docPartPr>
      <w:docPartBody>
        <w:p w:rsidR="00A050EE" w:rsidRPr="0078352F" w:rsidRDefault="00A050EE" w:rsidP="005F4830">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Clique em Inserir e escolha os elementos desejados entre as diferentes galerias. </w:t>
          </w:r>
        </w:p>
        <w:p w:rsidR="00A050EE" w:rsidRPr="0078352F" w:rsidRDefault="00A050EE" w:rsidP="005F4830">
          <w:r w:rsidRPr="0078352F">
            <w:rPr>
              <w:lang w:bidi="pt-PT"/>
            </w:rPr>
            <w:t xml:space="preserve">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 Economize tempo no Word com novos botões que aparecem quando você precisa deles. </w:t>
          </w:r>
        </w:p>
        <w:p w:rsidR="00A050EE" w:rsidRPr="0078352F" w:rsidRDefault="00A050EE" w:rsidP="005F4830">
          <w:r w:rsidRPr="0078352F">
            <w:rPr>
              <w:lang w:bidi="pt-PT"/>
            </w:rPr>
            <w:t xml:space="preserve">Para alterar a forma como uma imagem é encaixada no seu documento, clique nela para exibir um botão com opções de layout. Ao trabalhar em uma tabela, clique onde deseja adicionar uma linha ou coluna e depois clique no sinal de adição. A leitura também fica mais fácil no novo modo de exibição de Leitura. Você pode recolher partes do documento e focar o texto desejado. </w:t>
          </w:r>
        </w:p>
        <w:p w:rsidR="00A050EE" w:rsidRDefault="00A050EE" w:rsidP="00A050EE">
          <w:pPr>
            <w:pStyle w:val="1935295B152C449E8D7EF2D7D3987366"/>
          </w:pPr>
          <w:r w:rsidRPr="0078352F">
            <w:rPr>
              <w:lang w:bidi="pt-PT"/>
            </w:rPr>
            <w:t>Para dar uma aparência profissional ao seu documento, o Word fornece cabeçalho, rodapé, folha de rosto e designs de caixa de texto que se complementam entre si. Por exemplo, você pode adicionar uma correspondência de folha de rosto, cabeçalho e barra lateral.</w:t>
          </w:r>
        </w:p>
      </w:docPartBody>
    </w:docPart>
    <w:docPart>
      <w:docPartPr>
        <w:name w:val="381140B3A58A4C0A9A1B52AEAF19E307"/>
        <w:category>
          <w:name w:val="Geral"/>
          <w:gallery w:val="placeholder"/>
        </w:category>
        <w:types>
          <w:type w:val="bbPlcHdr"/>
        </w:types>
        <w:behaviors>
          <w:behavior w:val="content"/>
        </w:behaviors>
        <w:guid w:val="{F6532D4D-CF06-4524-9B40-EAA7226370F6}"/>
      </w:docPartPr>
      <w:docPartBody>
        <w:p w:rsidR="00A050EE" w:rsidRPr="0078352F" w:rsidRDefault="00A050EE" w:rsidP="005F4830">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Para dar uma aparência profissional ao seu documento, o Word fornece cabeçalho, rodapé, folha de rosto e designs de caixa de texto que se complementam entre si. Por exemplo, você pode adicionar uma correspondência de folha de rosto, cabeçalho e barra lateral. </w:t>
          </w:r>
        </w:p>
        <w:p w:rsidR="00A050EE" w:rsidRDefault="00A050EE" w:rsidP="00A050EE">
          <w:pPr>
            <w:pStyle w:val="381140B3A58A4C0A9A1B52AEAF19E307"/>
          </w:pPr>
          <w:r w:rsidRPr="0078352F">
            <w:rPr>
              <w:lang w:bidi="pt-PT"/>
            </w:rPr>
            <w:t>Clique em Inserir e escolha os elementos desejados entre as diferentes galerias. Temas e estilos também ajudam a manter seu documento coordenado. Ao clicar em Design e escolher um novo Tema, as imagens, os gráficos e os elementos gráficos SmartArt são alterados para corresponder ao seu novo tema.</w:t>
          </w:r>
        </w:p>
      </w:docPartBody>
    </w:docPart>
    <w:docPart>
      <w:docPartPr>
        <w:name w:val="D8F365976F05412EBA755FD2D0F2A2FA"/>
        <w:category>
          <w:name w:val="Geral"/>
          <w:gallery w:val="placeholder"/>
        </w:category>
        <w:types>
          <w:type w:val="bbPlcHdr"/>
        </w:types>
        <w:behaviors>
          <w:behavior w:val="content"/>
        </w:behaviors>
        <w:guid w:val="{6A0EC632-6D1F-4FE6-8D8E-0563AC5FA7BF}"/>
      </w:docPartPr>
      <w:docPartBody>
        <w:p w:rsidR="00A050EE" w:rsidRDefault="00A050EE" w:rsidP="00A050EE">
          <w:pPr>
            <w:pStyle w:val="D8F365976F05412EBA755FD2D0F2A2FA"/>
          </w:pPr>
          <w:r w:rsidRPr="0078352F">
            <w:rPr>
              <w:lang w:bidi="pt-PT"/>
            </w:rPr>
            <w:t>de segunda-feira, 20 de setembro, deaa</w:t>
          </w:r>
        </w:p>
      </w:docPartBody>
    </w:docPart>
    <w:docPart>
      <w:docPartPr>
        <w:name w:val="9EBCEFE96380404E82729A4E111AC5C2"/>
        <w:category>
          <w:name w:val="Geral"/>
          <w:gallery w:val="placeholder"/>
        </w:category>
        <w:types>
          <w:type w:val="bbPlcHdr"/>
        </w:types>
        <w:behaviors>
          <w:behavior w:val="content"/>
        </w:behaviors>
        <w:guid w:val="{AC1E56C5-4B45-48E9-9D44-A39B71DA2408}"/>
      </w:docPartPr>
      <w:docPartBody>
        <w:p w:rsidR="00A050EE" w:rsidRDefault="00A050EE" w:rsidP="00A050EE">
          <w:pPr>
            <w:pStyle w:val="9EBCEFE96380404E82729A4E111AC5C2"/>
          </w:pPr>
          <w:r w:rsidRPr="0078352F">
            <w:rPr>
              <w:lang w:bidi="pt-PT"/>
            </w:rPr>
            <w:t>de segunda-feira, 20 de setembro, deaa</w:t>
          </w:r>
        </w:p>
      </w:docPartBody>
    </w:docPart>
    <w:docPart>
      <w:docPartPr>
        <w:name w:val="118A4C7765FE45788C33449F3ECD39A7"/>
        <w:category>
          <w:name w:val="Geral"/>
          <w:gallery w:val="placeholder"/>
        </w:category>
        <w:types>
          <w:type w:val="bbPlcHdr"/>
        </w:types>
        <w:behaviors>
          <w:behavior w:val="content"/>
        </w:behaviors>
        <w:guid w:val="{DA0D637C-D04A-47B4-81D6-96C849538E71}"/>
      </w:docPartPr>
      <w:docPartBody>
        <w:p w:rsidR="00A050EE" w:rsidRDefault="00A050EE" w:rsidP="00A050EE">
          <w:pPr>
            <w:pStyle w:val="118A4C7765FE45788C33449F3ECD39A7"/>
          </w:pPr>
          <w:r w:rsidRPr="0078352F">
            <w:rPr>
              <w:lang w:bidi="pt-PT"/>
            </w:rPr>
            <w:t>de segunda-feira, 20 de setembro, deaa</w:t>
          </w:r>
        </w:p>
      </w:docPartBody>
    </w:docPart>
    <w:docPart>
      <w:docPartPr>
        <w:name w:val="AE8EF8F0F92D4F29806A46A7FC62466D"/>
        <w:category>
          <w:name w:val="Geral"/>
          <w:gallery w:val="placeholder"/>
        </w:category>
        <w:types>
          <w:type w:val="bbPlcHdr"/>
        </w:types>
        <w:behaviors>
          <w:behavior w:val="content"/>
        </w:behaviors>
        <w:guid w:val="{30C25005-23BF-452A-9642-989BC824EDDE}"/>
      </w:docPartPr>
      <w:docPartBody>
        <w:p w:rsidR="00A050EE" w:rsidRDefault="00A050EE" w:rsidP="00A050EE">
          <w:pPr>
            <w:pStyle w:val="AE8EF8F0F92D4F29806A46A7FC62466D"/>
          </w:pPr>
          <w:r w:rsidRPr="0078352F">
            <w:rPr>
              <w:lang w:bidi="pt-PT"/>
            </w:rPr>
            <w:t>de segunda-feira, 20 de setembro, deaa</w:t>
          </w:r>
        </w:p>
      </w:docPartBody>
    </w:docPart>
    <w:docPart>
      <w:docPartPr>
        <w:name w:val="EC22641C4E85412F8557934F23DA6D07"/>
        <w:category>
          <w:name w:val="Geral"/>
          <w:gallery w:val="placeholder"/>
        </w:category>
        <w:types>
          <w:type w:val="bbPlcHdr"/>
        </w:types>
        <w:behaviors>
          <w:behavior w:val="content"/>
        </w:behaviors>
        <w:guid w:val="{A4484ED2-236F-4D77-91D7-CDA39EC16A8F}"/>
      </w:docPartPr>
      <w:docPartBody>
        <w:p w:rsidR="00A050EE" w:rsidRDefault="00A050EE" w:rsidP="00A050EE">
          <w:pPr>
            <w:pStyle w:val="EC22641C4E85412F8557934F23DA6D07"/>
          </w:pPr>
          <w:r w:rsidRPr="0078352F">
            <w:rPr>
              <w:lang w:bidi="pt-PT"/>
            </w:rPr>
            <w:t>de segunda-feira, 20 de setembro, deaa</w:t>
          </w:r>
        </w:p>
      </w:docPartBody>
    </w:docPart>
    <w:docPart>
      <w:docPartPr>
        <w:name w:val="2F976F1161CC43258ABFA4FAFD69F9BA"/>
        <w:category>
          <w:name w:val="Geral"/>
          <w:gallery w:val="placeholder"/>
        </w:category>
        <w:types>
          <w:type w:val="bbPlcHdr"/>
        </w:types>
        <w:behaviors>
          <w:behavior w:val="content"/>
        </w:behaviors>
        <w:guid w:val="{9629CA3F-1945-479F-9897-385B3C749262}"/>
      </w:docPartPr>
      <w:docPartBody>
        <w:p w:rsidR="00A050EE" w:rsidRDefault="00A050EE" w:rsidP="00A050EE">
          <w:pPr>
            <w:pStyle w:val="2F976F1161CC43258ABFA4FAFD69F9BA"/>
          </w:pPr>
          <w:r w:rsidRPr="0078352F">
            <w:rPr>
              <w:lang w:bidi="pt-PT"/>
            </w:rPr>
            <w:t>de segunda-feira, 20 de setembro, deaa</w:t>
          </w:r>
        </w:p>
      </w:docPartBody>
    </w:docPart>
    <w:docPart>
      <w:docPartPr>
        <w:name w:val="169D917AA91F43BDB28887E7FDCF0708"/>
        <w:category>
          <w:name w:val="Geral"/>
          <w:gallery w:val="placeholder"/>
        </w:category>
        <w:types>
          <w:type w:val="bbPlcHdr"/>
        </w:types>
        <w:behaviors>
          <w:behavior w:val="content"/>
        </w:behaviors>
        <w:guid w:val="{CCA22835-FAE9-4D07-B7E8-F6FEA0EA01B0}"/>
      </w:docPartPr>
      <w:docPartBody>
        <w:p w:rsidR="00A050EE" w:rsidRDefault="00A050EE" w:rsidP="00A050EE">
          <w:pPr>
            <w:pStyle w:val="169D917AA91F43BDB28887E7FDCF0708"/>
          </w:pPr>
          <w:r w:rsidRPr="0078352F">
            <w:rPr>
              <w:lang w:bidi="pt-PT"/>
            </w:rPr>
            <w:t>de segunda-feira, 20 de setembro, deaa</w:t>
          </w:r>
        </w:p>
      </w:docPartBody>
    </w:docPart>
    <w:docPart>
      <w:docPartPr>
        <w:name w:val="B4EC6583E6DE4017BBEEB5ACE7CC9382"/>
        <w:category>
          <w:name w:val="Geral"/>
          <w:gallery w:val="placeholder"/>
        </w:category>
        <w:types>
          <w:type w:val="bbPlcHdr"/>
        </w:types>
        <w:behaviors>
          <w:behavior w:val="content"/>
        </w:behaviors>
        <w:guid w:val="{8063DD31-0174-42DE-AFB3-DD412ED9378C}"/>
      </w:docPartPr>
      <w:docPartBody>
        <w:p w:rsidR="00A050EE" w:rsidRDefault="00A050EE" w:rsidP="00A050EE">
          <w:pPr>
            <w:pStyle w:val="B4EC6583E6DE4017BBEEB5ACE7CC9382"/>
          </w:pPr>
          <w:r w:rsidRPr="0078352F">
            <w:rPr>
              <w:lang w:bidi="pt-PT"/>
            </w:rPr>
            <w:t>de segunda-feira, 20 de setembro, deaa</w:t>
          </w:r>
        </w:p>
      </w:docPartBody>
    </w:docPart>
    <w:docPart>
      <w:docPartPr>
        <w:name w:val="E9E6F207734843988D389E63F5427016"/>
        <w:category>
          <w:name w:val="Geral"/>
          <w:gallery w:val="placeholder"/>
        </w:category>
        <w:types>
          <w:type w:val="bbPlcHdr"/>
        </w:types>
        <w:behaviors>
          <w:behavior w:val="content"/>
        </w:behaviors>
        <w:guid w:val="{D4478FF4-0E5B-4991-8DCC-8C7E897664E5}"/>
      </w:docPartPr>
      <w:docPartBody>
        <w:p w:rsidR="00B119FF" w:rsidRDefault="006E741D" w:rsidP="006E741D">
          <w:pPr>
            <w:pStyle w:val="E9E6F207734843988D389E63F5427016"/>
          </w:pPr>
          <w:r>
            <w:rPr>
              <w:lang w:bidi="pt-PT"/>
            </w:rPr>
            <w:t>Mirjam Nilsson</w:t>
          </w:r>
        </w:p>
      </w:docPartBody>
    </w:docPart>
    <w:docPart>
      <w:docPartPr>
        <w:name w:val="63F5C2FD78104388AAE639CA5FC962EA"/>
        <w:category>
          <w:name w:val="Geral"/>
          <w:gallery w:val="placeholder"/>
        </w:category>
        <w:types>
          <w:type w:val="bbPlcHdr"/>
        </w:types>
        <w:behaviors>
          <w:behavior w:val="content"/>
        </w:behaviors>
        <w:guid w:val="{70BCD839-BABE-4E93-8C76-F2C563EF116D}"/>
      </w:docPartPr>
      <w:docPartBody>
        <w:p w:rsidR="00B119FF" w:rsidRDefault="006E741D" w:rsidP="006E741D">
          <w:pPr>
            <w:pStyle w:val="63F5C2FD78104388AAE639CA5FC962EA"/>
          </w:pPr>
          <w:r w:rsidRPr="0078352F">
            <w:rPr>
              <w:lang w:bidi="pt-PT"/>
            </w:rPr>
            <w:t>de segunda-feira, 20 de setembro, deaa</w:t>
          </w:r>
        </w:p>
      </w:docPartBody>
    </w:docPart>
    <w:docPart>
      <w:docPartPr>
        <w:name w:val="158D4C78669A47EAB792097DC258B883"/>
        <w:category>
          <w:name w:val="Geral"/>
          <w:gallery w:val="placeholder"/>
        </w:category>
        <w:types>
          <w:type w:val="bbPlcHdr"/>
        </w:types>
        <w:behaviors>
          <w:behavior w:val="content"/>
        </w:behaviors>
        <w:guid w:val="{613FC7E2-AF37-4B60-9D37-D334D4CFB361}"/>
      </w:docPartPr>
      <w:docPartBody>
        <w:p w:rsidR="00B119FF" w:rsidRDefault="006E741D" w:rsidP="006E741D">
          <w:pPr>
            <w:pStyle w:val="158D4C78669A47EAB792097DC258B883"/>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67BCEE8E202F4AC9A7114DBCBD06D08C"/>
        <w:category>
          <w:name w:val="Geral"/>
          <w:gallery w:val="placeholder"/>
        </w:category>
        <w:types>
          <w:type w:val="bbPlcHdr"/>
        </w:types>
        <w:behaviors>
          <w:behavior w:val="content"/>
        </w:behaviors>
        <w:guid w:val="{4DD59B30-178F-43A8-ACB7-F3E960ADE69F}"/>
      </w:docPartPr>
      <w:docPartBody>
        <w:p w:rsidR="00B119FF" w:rsidRDefault="006E741D" w:rsidP="006E741D">
          <w:pPr>
            <w:pStyle w:val="67BCEE8E202F4AC9A7114DBCBD06D08C"/>
          </w:pPr>
          <w:r w:rsidRPr="0078352F">
            <w:rPr>
              <w:lang w:bidi="pt-PT"/>
            </w:rPr>
            <w:t>de segunda-feira, 20 de setembro, deaa</w:t>
          </w:r>
        </w:p>
      </w:docPartBody>
    </w:docPart>
    <w:docPart>
      <w:docPartPr>
        <w:name w:val="A86D37EF0D924EE992B84D9F86CD03BD"/>
        <w:category>
          <w:name w:val="Geral"/>
          <w:gallery w:val="placeholder"/>
        </w:category>
        <w:types>
          <w:type w:val="bbPlcHdr"/>
        </w:types>
        <w:behaviors>
          <w:behavior w:val="content"/>
        </w:behaviors>
        <w:guid w:val="{1DA92317-0D6B-42D8-8E03-3FC3EC1DA712}"/>
      </w:docPartPr>
      <w:docPartBody>
        <w:p w:rsidR="00B119FF" w:rsidRDefault="006E741D" w:rsidP="006E741D">
          <w:pPr>
            <w:pStyle w:val="A86D37EF0D924EE992B84D9F86CD03BD"/>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925B5E4585EB440C9430C68F6E109E05"/>
        <w:category>
          <w:name w:val="Geral"/>
          <w:gallery w:val="placeholder"/>
        </w:category>
        <w:types>
          <w:type w:val="bbPlcHdr"/>
        </w:types>
        <w:behaviors>
          <w:behavior w:val="content"/>
        </w:behaviors>
        <w:guid w:val="{CA2A4D39-A88F-402B-B6D8-3758BF035D24}"/>
      </w:docPartPr>
      <w:docPartBody>
        <w:p w:rsidR="00B119FF" w:rsidRDefault="006E741D" w:rsidP="006E741D">
          <w:pPr>
            <w:pStyle w:val="925B5E4585EB440C9430C68F6E109E05"/>
          </w:pPr>
          <w:r w:rsidRPr="0078352F">
            <w:rPr>
              <w:lang w:bidi="pt-PT"/>
            </w:rPr>
            <w:t>de segunda-feira, 20 de setembro, deaa</w:t>
          </w:r>
        </w:p>
      </w:docPartBody>
    </w:docPart>
    <w:docPart>
      <w:docPartPr>
        <w:name w:val="B7C5D876BC61454386054FBEF23BC9A0"/>
        <w:category>
          <w:name w:val="Geral"/>
          <w:gallery w:val="placeholder"/>
        </w:category>
        <w:types>
          <w:type w:val="bbPlcHdr"/>
        </w:types>
        <w:behaviors>
          <w:behavior w:val="content"/>
        </w:behaviors>
        <w:guid w:val="{68C4BB48-B330-4212-B7F5-1AAA964F2DCA}"/>
      </w:docPartPr>
      <w:docPartBody>
        <w:p w:rsidR="00B119FF" w:rsidRDefault="006E741D" w:rsidP="006E741D">
          <w:pPr>
            <w:pStyle w:val="B7C5D876BC61454386054FBEF23BC9A0"/>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A4BCD50E224E4D24812ED058710C8989"/>
        <w:category>
          <w:name w:val="Geral"/>
          <w:gallery w:val="placeholder"/>
        </w:category>
        <w:types>
          <w:type w:val="bbPlcHdr"/>
        </w:types>
        <w:behaviors>
          <w:behavior w:val="content"/>
        </w:behaviors>
        <w:guid w:val="{D6B14C6F-1B4C-41C4-8DB6-F0D900521B43}"/>
      </w:docPartPr>
      <w:docPartBody>
        <w:p w:rsidR="00B119FF" w:rsidRDefault="006E741D" w:rsidP="006E741D">
          <w:pPr>
            <w:pStyle w:val="A4BCD50E224E4D24812ED058710C8989"/>
          </w:pPr>
          <w:r w:rsidRPr="0078352F">
            <w:rPr>
              <w:lang w:bidi="pt-PT"/>
            </w:rPr>
            <w:t>de segunda-feira, 20 de setembro, deaa</w:t>
          </w:r>
        </w:p>
      </w:docPartBody>
    </w:docPart>
    <w:docPart>
      <w:docPartPr>
        <w:name w:val="2B10FC244386471188CB9C1B218EFE23"/>
        <w:category>
          <w:name w:val="Geral"/>
          <w:gallery w:val="placeholder"/>
        </w:category>
        <w:types>
          <w:type w:val="bbPlcHdr"/>
        </w:types>
        <w:behaviors>
          <w:behavior w:val="content"/>
        </w:behaviors>
        <w:guid w:val="{FF17252E-0225-44BF-ADB2-E2FB9D7E4FF9}"/>
      </w:docPartPr>
      <w:docPartBody>
        <w:p w:rsidR="00B119FF" w:rsidRDefault="006E741D" w:rsidP="006E741D">
          <w:pPr>
            <w:pStyle w:val="2B10FC244386471188CB9C1B218EFE23"/>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88E7A7F3D5B744BA8F8D0DBC0570B983"/>
        <w:category>
          <w:name w:val="Geral"/>
          <w:gallery w:val="placeholder"/>
        </w:category>
        <w:types>
          <w:type w:val="bbPlcHdr"/>
        </w:types>
        <w:behaviors>
          <w:behavior w:val="content"/>
        </w:behaviors>
        <w:guid w:val="{04461427-3602-423D-AEB3-66CE7FB6499A}"/>
      </w:docPartPr>
      <w:docPartBody>
        <w:p w:rsidR="00B119FF" w:rsidRDefault="006E741D" w:rsidP="006E741D">
          <w:pPr>
            <w:pStyle w:val="88E7A7F3D5B744BA8F8D0DBC0570B983"/>
          </w:pPr>
          <w:r w:rsidRPr="0078352F">
            <w:rPr>
              <w:lang w:bidi="pt-PT"/>
            </w:rPr>
            <w:t>de segunda-feira, 20 de setembro, deaa</w:t>
          </w:r>
        </w:p>
      </w:docPartBody>
    </w:docPart>
    <w:docPart>
      <w:docPartPr>
        <w:name w:val="3841A8D0A2A043EA996C2C16ADC7E725"/>
        <w:category>
          <w:name w:val="Geral"/>
          <w:gallery w:val="placeholder"/>
        </w:category>
        <w:types>
          <w:type w:val="bbPlcHdr"/>
        </w:types>
        <w:behaviors>
          <w:behavior w:val="content"/>
        </w:behaviors>
        <w:guid w:val="{6ACAAB10-2507-46CB-A2D9-8C73803740B3}"/>
      </w:docPartPr>
      <w:docPartBody>
        <w:p w:rsidR="00B119FF" w:rsidRDefault="006E741D" w:rsidP="006E741D">
          <w:pPr>
            <w:pStyle w:val="3841A8D0A2A043EA996C2C16ADC7E725"/>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129F4CB5EA3A42B48BC428DE2E827786"/>
        <w:category>
          <w:name w:val="Geral"/>
          <w:gallery w:val="placeholder"/>
        </w:category>
        <w:types>
          <w:type w:val="bbPlcHdr"/>
        </w:types>
        <w:behaviors>
          <w:behavior w:val="content"/>
        </w:behaviors>
        <w:guid w:val="{04056983-3E8D-459F-B924-885280444EAF}"/>
      </w:docPartPr>
      <w:docPartBody>
        <w:p w:rsidR="00B119FF" w:rsidRDefault="006E741D" w:rsidP="006E741D">
          <w:pPr>
            <w:pStyle w:val="129F4CB5EA3A42B48BC428DE2E827786"/>
          </w:pPr>
          <w:r w:rsidRPr="0078352F">
            <w:rPr>
              <w:lang w:bidi="pt-PT"/>
            </w:rPr>
            <w:t>de segunda-feira, 20 de setembro, deaa</w:t>
          </w:r>
        </w:p>
      </w:docPartBody>
    </w:docPart>
    <w:docPart>
      <w:docPartPr>
        <w:name w:val="9EC360EA989E4AB98C55D85304409852"/>
        <w:category>
          <w:name w:val="Geral"/>
          <w:gallery w:val="placeholder"/>
        </w:category>
        <w:types>
          <w:type w:val="bbPlcHdr"/>
        </w:types>
        <w:behaviors>
          <w:behavior w:val="content"/>
        </w:behaviors>
        <w:guid w:val="{2D4C4E73-CB69-4F46-8934-F56390F341F6}"/>
      </w:docPartPr>
      <w:docPartBody>
        <w:p w:rsidR="00B119FF" w:rsidRDefault="006E741D" w:rsidP="006E741D">
          <w:pPr>
            <w:pStyle w:val="9EC360EA989E4AB98C55D85304409852"/>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D429433EBA3F4DFF9BB6B19E27B65FE7"/>
        <w:category>
          <w:name w:val="Geral"/>
          <w:gallery w:val="placeholder"/>
        </w:category>
        <w:types>
          <w:type w:val="bbPlcHdr"/>
        </w:types>
        <w:behaviors>
          <w:behavior w:val="content"/>
        </w:behaviors>
        <w:guid w:val="{79AA48F3-045F-4136-9B3F-C61D0E0BA2BB}"/>
      </w:docPartPr>
      <w:docPartBody>
        <w:p w:rsidR="00B119FF" w:rsidRDefault="006E741D" w:rsidP="006E741D">
          <w:pPr>
            <w:pStyle w:val="D429433EBA3F4DFF9BB6B19E27B65FE7"/>
          </w:pPr>
          <w:r w:rsidRPr="0078352F">
            <w:rPr>
              <w:lang w:bidi="pt-PT"/>
            </w:rPr>
            <w:t>de segunda-feira, 20 de setembro, deaa</w:t>
          </w:r>
        </w:p>
      </w:docPartBody>
    </w:docPart>
    <w:docPart>
      <w:docPartPr>
        <w:name w:val="59663C1D9A404A678E45DE3138D1643C"/>
        <w:category>
          <w:name w:val="Geral"/>
          <w:gallery w:val="placeholder"/>
        </w:category>
        <w:types>
          <w:type w:val="bbPlcHdr"/>
        </w:types>
        <w:behaviors>
          <w:behavior w:val="content"/>
        </w:behaviors>
        <w:guid w:val="{6AB26E11-77CD-44B3-B765-FE9E68F46759}"/>
      </w:docPartPr>
      <w:docPartBody>
        <w:p w:rsidR="00B119FF" w:rsidRDefault="006E741D" w:rsidP="006E741D">
          <w:pPr>
            <w:pStyle w:val="59663C1D9A404A678E45DE3138D1643C"/>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907D6ADE09D045FA87E2F0DC51F31EA3"/>
        <w:category>
          <w:name w:val="Geral"/>
          <w:gallery w:val="placeholder"/>
        </w:category>
        <w:types>
          <w:type w:val="bbPlcHdr"/>
        </w:types>
        <w:behaviors>
          <w:behavior w:val="content"/>
        </w:behaviors>
        <w:guid w:val="{87A9EAC6-19CE-4DBF-B80F-8834DC7CC830}"/>
      </w:docPartPr>
      <w:docPartBody>
        <w:p w:rsidR="00B119FF" w:rsidRDefault="006E741D" w:rsidP="006E741D">
          <w:pPr>
            <w:pStyle w:val="907D6ADE09D045FA87E2F0DC51F31EA3"/>
          </w:pPr>
          <w:r w:rsidRPr="0078352F">
            <w:rPr>
              <w:lang w:bidi="pt-PT"/>
            </w:rPr>
            <w:t>de segunda-feira, 20 de setembro, deaa</w:t>
          </w:r>
        </w:p>
      </w:docPartBody>
    </w:docPart>
    <w:docPart>
      <w:docPartPr>
        <w:name w:val="0A3BFD23982D4481891B7CDC740F15D8"/>
        <w:category>
          <w:name w:val="Geral"/>
          <w:gallery w:val="placeholder"/>
        </w:category>
        <w:types>
          <w:type w:val="bbPlcHdr"/>
        </w:types>
        <w:behaviors>
          <w:behavior w:val="content"/>
        </w:behaviors>
        <w:guid w:val="{62A606AA-0B1E-4095-A201-CA32293A08B5}"/>
      </w:docPartPr>
      <w:docPartBody>
        <w:p w:rsidR="00B119FF" w:rsidRDefault="006E741D" w:rsidP="006E741D">
          <w:pPr>
            <w:pStyle w:val="0A3BFD23982D4481891B7CDC740F15D8"/>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748DE481CF624629B7DC108879457F40"/>
        <w:category>
          <w:name w:val="Geral"/>
          <w:gallery w:val="placeholder"/>
        </w:category>
        <w:types>
          <w:type w:val="bbPlcHdr"/>
        </w:types>
        <w:behaviors>
          <w:behavior w:val="content"/>
        </w:behaviors>
        <w:guid w:val="{FAD2CB70-89D2-45AA-9B2F-B3533CCDC28C}"/>
      </w:docPartPr>
      <w:docPartBody>
        <w:p w:rsidR="00000000" w:rsidRDefault="00B119FF" w:rsidP="00B119FF">
          <w:pPr>
            <w:pStyle w:val="748DE481CF624629B7DC108879457F40"/>
          </w:pPr>
          <w:r w:rsidRPr="0078352F">
            <w:rPr>
              <w:lang w:bidi="pt-PT"/>
            </w:rPr>
            <w:t>Mirjam Nilsson</w:t>
          </w:r>
        </w:p>
      </w:docPartBody>
    </w:docPart>
    <w:docPart>
      <w:docPartPr>
        <w:name w:val="ADE2907DED7E477BB0BD0C88F6B26D67"/>
        <w:category>
          <w:name w:val="Geral"/>
          <w:gallery w:val="placeholder"/>
        </w:category>
        <w:types>
          <w:type w:val="bbPlcHdr"/>
        </w:types>
        <w:behaviors>
          <w:behavior w:val="content"/>
        </w:behaviors>
        <w:guid w:val="{4006B9EC-D6D3-47A3-BB65-DA13CD98D319}"/>
      </w:docPartPr>
      <w:docPartBody>
        <w:p w:rsidR="00000000" w:rsidRDefault="00B119FF" w:rsidP="00B119FF">
          <w:pPr>
            <w:pStyle w:val="ADE2907DED7E477BB0BD0C88F6B26D67"/>
          </w:pPr>
          <w:r>
            <w:rPr>
              <w:lang w:bidi="pt-PT"/>
            </w:rPr>
            <w:t>Mirjam Nilsson</w:t>
          </w:r>
        </w:p>
      </w:docPartBody>
    </w:docPart>
    <w:docPart>
      <w:docPartPr>
        <w:name w:val="2394DBF8CC32448D9C5CA61F3ECF0353"/>
        <w:category>
          <w:name w:val="Geral"/>
          <w:gallery w:val="placeholder"/>
        </w:category>
        <w:types>
          <w:type w:val="bbPlcHdr"/>
        </w:types>
        <w:behaviors>
          <w:behavior w:val="content"/>
        </w:behaviors>
        <w:guid w:val="{D95CF2DE-41BC-4D05-8AA6-11A0C985C502}"/>
      </w:docPartPr>
      <w:docPartBody>
        <w:p w:rsidR="00000000" w:rsidRDefault="00B119FF" w:rsidP="00B119FF">
          <w:pPr>
            <w:pStyle w:val="2394DBF8CC32448D9C5CA61F3ECF0353"/>
          </w:pPr>
          <w:r w:rsidRPr="0078352F">
            <w:rPr>
              <w:lang w:bidi="pt-PT"/>
            </w:rPr>
            <w:t>Mirjam Nilsson</w:t>
          </w:r>
        </w:p>
      </w:docPartBody>
    </w:docPart>
    <w:docPart>
      <w:docPartPr>
        <w:name w:val="B9D85D1782D94CFBA810B047F0EA4383"/>
        <w:category>
          <w:name w:val="Geral"/>
          <w:gallery w:val="placeholder"/>
        </w:category>
        <w:types>
          <w:type w:val="bbPlcHdr"/>
        </w:types>
        <w:behaviors>
          <w:behavior w:val="content"/>
        </w:behaviors>
        <w:guid w:val="{DDFA5962-FF35-4A07-8873-87D4FC7CA944}"/>
      </w:docPartPr>
      <w:docPartBody>
        <w:p w:rsidR="00000000" w:rsidRDefault="00B119FF" w:rsidP="00B119FF">
          <w:pPr>
            <w:pStyle w:val="B9D85D1782D94CFBA810B047F0EA4383"/>
          </w:pPr>
          <w:r>
            <w:rPr>
              <w:lang w:bidi="pt-PT"/>
            </w:rPr>
            <w:t>Mirjam Nilsson</w:t>
          </w:r>
        </w:p>
      </w:docPartBody>
    </w:docPart>
    <w:docPart>
      <w:docPartPr>
        <w:name w:val="FB48C9C5F90F4309B02F8035DFAE7F6B"/>
        <w:category>
          <w:name w:val="Geral"/>
          <w:gallery w:val="placeholder"/>
        </w:category>
        <w:types>
          <w:type w:val="bbPlcHdr"/>
        </w:types>
        <w:behaviors>
          <w:behavior w:val="content"/>
        </w:behaviors>
        <w:guid w:val="{7E98441C-6E20-4373-88B9-8E97674AA6C4}"/>
      </w:docPartPr>
      <w:docPartBody>
        <w:p w:rsidR="00000000" w:rsidRDefault="00B119FF" w:rsidP="00B119FF">
          <w:pPr>
            <w:pStyle w:val="FB48C9C5F90F4309B02F8035DFAE7F6B"/>
          </w:pPr>
          <w:r w:rsidRPr="0078352F">
            <w:rPr>
              <w:lang w:bidi="pt-PT"/>
            </w:rPr>
            <w:t>Mirjam Nilsson</w:t>
          </w:r>
        </w:p>
      </w:docPartBody>
    </w:docPart>
    <w:docPart>
      <w:docPartPr>
        <w:name w:val="1892BB42D5834E6EB217F72BA02FE5C2"/>
        <w:category>
          <w:name w:val="Geral"/>
          <w:gallery w:val="placeholder"/>
        </w:category>
        <w:types>
          <w:type w:val="bbPlcHdr"/>
        </w:types>
        <w:behaviors>
          <w:behavior w:val="content"/>
        </w:behaviors>
        <w:guid w:val="{81105567-6463-4751-8047-236054CCAED0}"/>
      </w:docPartPr>
      <w:docPartBody>
        <w:p w:rsidR="00000000" w:rsidRDefault="00B119FF" w:rsidP="00B119FF">
          <w:pPr>
            <w:pStyle w:val="1892BB42D5834E6EB217F72BA02FE5C2"/>
          </w:pPr>
          <w:r>
            <w:rPr>
              <w:lang w:bidi="pt-PT"/>
            </w:rPr>
            <w:t>Mirjam Nilsson</w:t>
          </w:r>
        </w:p>
      </w:docPartBody>
    </w:docPart>
    <w:docPart>
      <w:docPartPr>
        <w:name w:val="0F9FAC2DC5754160A4BA98E87349ABA5"/>
        <w:category>
          <w:name w:val="Geral"/>
          <w:gallery w:val="placeholder"/>
        </w:category>
        <w:types>
          <w:type w:val="bbPlcHdr"/>
        </w:types>
        <w:behaviors>
          <w:behavior w:val="content"/>
        </w:behaviors>
        <w:guid w:val="{B62D7BE1-937E-4108-97E1-554E24AF2A9F}"/>
      </w:docPartPr>
      <w:docPartBody>
        <w:p w:rsidR="00000000" w:rsidRDefault="00B119FF" w:rsidP="00B119FF">
          <w:pPr>
            <w:pStyle w:val="0F9FAC2DC5754160A4BA98E87349ABA5"/>
          </w:pPr>
          <w:r w:rsidRPr="0078352F">
            <w:rPr>
              <w:lang w:bidi="pt-PT"/>
            </w:rPr>
            <w:t>de segunda-feira, 20 de setembro, deaa</w:t>
          </w:r>
        </w:p>
      </w:docPartBody>
    </w:docPart>
    <w:docPart>
      <w:docPartPr>
        <w:name w:val="1121B0BD84D047509BDD775104E25DF8"/>
        <w:category>
          <w:name w:val="Geral"/>
          <w:gallery w:val="placeholder"/>
        </w:category>
        <w:types>
          <w:type w:val="bbPlcHdr"/>
        </w:types>
        <w:behaviors>
          <w:behavior w:val="content"/>
        </w:behaviors>
        <w:guid w:val="{7B678BA2-35B5-47E1-BDFF-080C3B0571DE}"/>
      </w:docPartPr>
      <w:docPartBody>
        <w:p w:rsidR="00000000" w:rsidRDefault="00B119FF" w:rsidP="00B119FF">
          <w:pPr>
            <w:pStyle w:val="1121B0BD84D047509BDD775104E25DF8"/>
          </w:pPr>
          <w:r w:rsidRPr="0078352F">
            <w:rPr>
              <w:lang w:bidi="pt-PT"/>
            </w:rPr>
            <w:t>de segunda-feira, 20 de setembro, deaa</w:t>
          </w:r>
        </w:p>
      </w:docPartBody>
    </w:docPart>
    <w:docPart>
      <w:docPartPr>
        <w:name w:val="2B88A29A200E4D18B1ED52D32A0B24A4"/>
        <w:category>
          <w:name w:val="Geral"/>
          <w:gallery w:val="placeholder"/>
        </w:category>
        <w:types>
          <w:type w:val="bbPlcHdr"/>
        </w:types>
        <w:behaviors>
          <w:behavior w:val="content"/>
        </w:behaviors>
        <w:guid w:val="{6098204F-4E1B-442A-9F66-D9EA0A8FA9FD}"/>
      </w:docPartPr>
      <w:docPartBody>
        <w:p w:rsidR="00000000" w:rsidRDefault="00B119FF" w:rsidP="00B119FF">
          <w:pPr>
            <w:pStyle w:val="2B88A29A200E4D18B1ED52D32A0B24A4"/>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5D9D687373664B8DA11AE150A90F9029"/>
        <w:category>
          <w:name w:val="Geral"/>
          <w:gallery w:val="placeholder"/>
        </w:category>
        <w:types>
          <w:type w:val="bbPlcHdr"/>
        </w:types>
        <w:behaviors>
          <w:behavior w:val="content"/>
        </w:behaviors>
        <w:guid w:val="{8B110679-0E67-4633-A836-593D6D1125C8}"/>
      </w:docPartPr>
      <w:docPartBody>
        <w:p w:rsidR="00000000" w:rsidRDefault="00B119FF" w:rsidP="00B119FF">
          <w:pPr>
            <w:pStyle w:val="5D9D687373664B8DA11AE150A90F9029"/>
          </w:pPr>
          <w:r w:rsidRPr="0078352F">
            <w:rPr>
              <w:lang w:bidi="pt-PT"/>
            </w:rPr>
            <w:t>de segunda-feira, 20 de setembro, deaa</w:t>
          </w:r>
        </w:p>
      </w:docPartBody>
    </w:docPart>
    <w:docPart>
      <w:docPartPr>
        <w:name w:val="73E5568F564A4CB48778237B22103191"/>
        <w:category>
          <w:name w:val="Geral"/>
          <w:gallery w:val="placeholder"/>
        </w:category>
        <w:types>
          <w:type w:val="bbPlcHdr"/>
        </w:types>
        <w:behaviors>
          <w:behavior w:val="content"/>
        </w:behaviors>
        <w:guid w:val="{A19F44EF-BA2B-4A79-B8E8-145533E86687}"/>
      </w:docPartPr>
      <w:docPartBody>
        <w:p w:rsidR="00000000" w:rsidRDefault="00B119FF" w:rsidP="00B119FF">
          <w:pPr>
            <w:pStyle w:val="73E5568F564A4CB48778237B22103191"/>
          </w:pPr>
          <w:r w:rsidRPr="0078352F">
            <w:rPr>
              <w:lang w:bidi="pt-PT"/>
            </w:rPr>
            <w:t>de segunda-feira, 20 de setembro, deaa</w:t>
          </w:r>
        </w:p>
      </w:docPartBody>
    </w:docPart>
    <w:docPart>
      <w:docPartPr>
        <w:name w:val="0CDE0905D0E6488FA3ABA5B6C648D5D4"/>
        <w:category>
          <w:name w:val="Geral"/>
          <w:gallery w:val="placeholder"/>
        </w:category>
        <w:types>
          <w:type w:val="bbPlcHdr"/>
        </w:types>
        <w:behaviors>
          <w:behavior w:val="content"/>
        </w:behaviors>
        <w:guid w:val="{B918ED81-42AA-4E2A-AA25-318336D3D084}"/>
      </w:docPartPr>
      <w:docPartBody>
        <w:p w:rsidR="00000000" w:rsidRDefault="00B119FF" w:rsidP="00B119FF">
          <w:pPr>
            <w:pStyle w:val="0CDE0905D0E6488FA3ABA5B6C648D5D4"/>
          </w:pPr>
          <w:r w:rsidRPr="0078352F">
            <w:rPr>
              <w:lang w:bidi="pt-PT"/>
            </w:rPr>
            <w:t>de segunda-feira, 20 de setembro, deaa</w:t>
          </w:r>
        </w:p>
      </w:docPartBody>
    </w:docPart>
    <w:docPart>
      <w:docPartPr>
        <w:name w:val="ADA65973B7C04A4592B168D65635F2C1"/>
        <w:category>
          <w:name w:val="Geral"/>
          <w:gallery w:val="placeholder"/>
        </w:category>
        <w:types>
          <w:type w:val="bbPlcHdr"/>
        </w:types>
        <w:behaviors>
          <w:behavior w:val="content"/>
        </w:behaviors>
        <w:guid w:val="{1E7327AF-7666-45CD-8051-1D96887CAF4C}"/>
      </w:docPartPr>
      <w:docPartBody>
        <w:p w:rsidR="00000000" w:rsidRDefault="00B119FF" w:rsidP="00B119FF">
          <w:pPr>
            <w:pStyle w:val="ADA65973B7C04A4592B168D65635F2C1"/>
          </w:pPr>
          <w:r w:rsidRPr="0078352F">
            <w:rPr>
              <w:lang w:bidi="pt-PT"/>
            </w:rPr>
            <w:t>de segunda-feira, 20 de setembro, deaa</w:t>
          </w:r>
        </w:p>
      </w:docPartBody>
    </w:docPart>
    <w:docPart>
      <w:docPartPr>
        <w:name w:val="C59EEB0F1D8841BF89FC23B5F25A990E"/>
        <w:category>
          <w:name w:val="Geral"/>
          <w:gallery w:val="placeholder"/>
        </w:category>
        <w:types>
          <w:type w:val="bbPlcHdr"/>
        </w:types>
        <w:behaviors>
          <w:behavior w:val="content"/>
        </w:behaviors>
        <w:guid w:val="{394C0C9F-8094-4747-9FB3-A3F1FCE71BB6}"/>
      </w:docPartPr>
      <w:docPartBody>
        <w:p w:rsidR="00000000" w:rsidRDefault="00B119FF" w:rsidP="00B119FF">
          <w:pPr>
            <w:pStyle w:val="C59EEB0F1D8841BF89FC23B5F25A990E"/>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F98C62003DD548879A65DF962A29A208"/>
        <w:category>
          <w:name w:val="Geral"/>
          <w:gallery w:val="placeholder"/>
        </w:category>
        <w:types>
          <w:type w:val="bbPlcHdr"/>
        </w:types>
        <w:behaviors>
          <w:behavior w:val="content"/>
        </w:behaviors>
        <w:guid w:val="{95F455D3-A70E-40DA-B31F-261BFA8D3FD3}"/>
      </w:docPartPr>
      <w:docPartBody>
        <w:p w:rsidR="00000000" w:rsidRDefault="00B119FF" w:rsidP="00B119FF">
          <w:pPr>
            <w:pStyle w:val="F98C62003DD548879A65DF962A29A208"/>
          </w:pPr>
          <w:r w:rsidRPr="0078352F">
            <w:rPr>
              <w:lang w:bidi="pt-PT"/>
            </w:rPr>
            <w:t>NOTÍCIAS DE HOJE</w:t>
          </w:r>
        </w:p>
      </w:docPartBody>
    </w:docPart>
    <w:docPart>
      <w:docPartPr>
        <w:name w:val="82E9AA7436824CA880F8DCBE3E584979"/>
        <w:category>
          <w:name w:val="Geral"/>
          <w:gallery w:val="placeholder"/>
        </w:category>
        <w:types>
          <w:type w:val="bbPlcHdr"/>
        </w:types>
        <w:behaviors>
          <w:behavior w:val="content"/>
        </w:behaviors>
        <w:guid w:val="{12C06B15-4908-46BF-9716-566C5F98BA20}"/>
      </w:docPartPr>
      <w:docPartBody>
        <w:p w:rsidR="00000000" w:rsidRDefault="00B119FF" w:rsidP="00B119FF">
          <w:pPr>
            <w:pStyle w:val="82E9AA7436824CA880F8DCBE3E584979"/>
          </w:pPr>
          <w:r w:rsidRPr="0078352F">
            <w:rPr>
              <w:lang w:bidi="pt-PT"/>
            </w:rPr>
            <w:t>NOTÍCIAS DE HOJE</w:t>
          </w:r>
        </w:p>
      </w:docPartBody>
    </w:docPart>
    <w:docPart>
      <w:docPartPr>
        <w:name w:val="4B7E00C45ADA463889DC265A44AD4771"/>
        <w:category>
          <w:name w:val="Geral"/>
          <w:gallery w:val="placeholder"/>
        </w:category>
        <w:types>
          <w:type w:val="bbPlcHdr"/>
        </w:types>
        <w:behaviors>
          <w:behavior w:val="content"/>
        </w:behaviors>
        <w:guid w:val="{EE69C11C-FB59-49E8-9260-F408F22DEB93}"/>
      </w:docPartPr>
      <w:docPartBody>
        <w:p w:rsidR="00000000" w:rsidRDefault="00B119FF" w:rsidP="00B119FF">
          <w:pPr>
            <w:pStyle w:val="4B7E00C45ADA463889DC265A44AD4771"/>
          </w:pPr>
          <w:r w:rsidRPr="0078352F">
            <w:rPr>
              <w:lang w:bidi="pt-PT"/>
            </w:rPr>
            <w:t>Edição nº 10</w:t>
          </w:r>
        </w:p>
      </w:docPartBody>
    </w:docPart>
    <w:docPart>
      <w:docPartPr>
        <w:name w:val="C02216CE8B3F4F8B8ABA8D198E143B71"/>
        <w:category>
          <w:name w:val="Geral"/>
          <w:gallery w:val="placeholder"/>
        </w:category>
        <w:types>
          <w:type w:val="bbPlcHdr"/>
        </w:types>
        <w:behaviors>
          <w:behavior w:val="content"/>
        </w:behaviors>
        <w:guid w:val="{B5601D5D-23D8-479E-8655-398878C9CF0A}"/>
      </w:docPartPr>
      <w:docPartBody>
        <w:p w:rsidR="00000000" w:rsidRDefault="00B119FF" w:rsidP="00B119FF">
          <w:pPr>
            <w:pStyle w:val="C02216CE8B3F4F8B8ABA8D198E143B71"/>
          </w:pPr>
          <w:r w:rsidRPr="0078352F">
            <w:rPr>
              <w:lang w:bidi="pt-PT"/>
            </w:rPr>
            <w:t>Edição</w:t>
          </w:r>
          <w:r w:rsidRPr="0078352F">
            <w:rPr>
              <w:lang w:bidi="pt-PT"/>
            </w:rPr>
            <w:br/>
            <w:t>#10</w:t>
          </w:r>
        </w:p>
      </w:docPartBody>
    </w:docPart>
    <w:docPart>
      <w:docPartPr>
        <w:name w:val="AB91AB756854434B95A81EB9967C8583"/>
        <w:category>
          <w:name w:val="Geral"/>
          <w:gallery w:val="placeholder"/>
        </w:category>
        <w:types>
          <w:type w:val="bbPlcHdr"/>
        </w:types>
        <w:behaviors>
          <w:behavior w:val="content"/>
        </w:behaviors>
        <w:guid w:val="{FC0982C7-9BD2-41DD-8DA3-9AE64113A2E9}"/>
      </w:docPartPr>
      <w:docPartBody>
        <w:p w:rsidR="00B119FF" w:rsidRPr="0078352F" w:rsidRDefault="00B119FF" w:rsidP="00C07E8F">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p w:rsidR="00B119FF" w:rsidRPr="0078352F" w:rsidRDefault="00B119FF" w:rsidP="00C07E8F">
          <w:r w:rsidRPr="0078352F">
            <w:rPr>
              <w:lang w:bidi="pt-PT"/>
            </w:rPr>
            <w:t xml:space="preserve">A leitura também fica mais fácil no novo modo de exibição de Leitura. Você pode recolher partes do documento e focar o texto desejado. Caso precise interromper a leitura antes de chegar ao final, o Word lembra de onde você parou, mesmo em outros dispositivos. </w:t>
          </w:r>
        </w:p>
        <w:p w:rsidR="00000000" w:rsidRDefault="00B119FF" w:rsidP="00B119FF">
          <w:pPr>
            <w:pStyle w:val="AB91AB756854434B95A81EB9967C8583"/>
          </w:pPr>
          <w:r w:rsidRPr="0078352F">
            <w:rPr>
              <w:lang w:bidi="pt-PT"/>
            </w:rPr>
            <w:t>Temas e estilos também ajudam a manter seu documento coordenado. Ao clicar em Design e escolher um novo Tema, as imagens, os gráficos e os elementos gráficos SmartArt são alterados para corresponder ao seu novo tema. Ao aplicar estilos, os títulos são alterados para coincidir com o novo tema.</w:t>
          </w:r>
        </w:p>
      </w:docPartBody>
    </w:docPart>
    <w:docPart>
      <w:docPartPr>
        <w:name w:val="2B8781FF6CD04648BD330F3B141F62AC"/>
        <w:category>
          <w:name w:val="Geral"/>
          <w:gallery w:val="placeholder"/>
        </w:category>
        <w:types>
          <w:type w:val="bbPlcHdr"/>
        </w:types>
        <w:behaviors>
          <w:behavior w:val="content"/>
        </w:behaviors>
        <w:guid w:val="{47E12637-DFC1-478C-A660-6DB1564BF2A0}"/>
      </w:docPartPr>
      <w:docPartBody>
        <w:p w:rsidR="00B119FF" w:rsidRPr="0078352F" w:rsidRDefault="00B119FF" w:rsidP="00C07E8F">
          <w:r w:rsidRPr="0078352F">
            <w:rPr>
              <w:lang w:bidi="pt-PT"/>
            </w:rPr>
            <w:t xml:space="preserve">O vídeo fornece uma poderosa forma de ajudar a provar seu argumento. Ao clicar em Vídeo Online, você pode colar o código de inserção do vídeo que deseja adicionar. Você também pode digitar uma palavra-chave para fazer uma busca online do vídeo que se adapte melhor ao seu documento. </w:t>
          </w:r>
        </w:p>
        <w:p w:rsidR="00B119FF" w:rsidRPr="0078352F" w:rsidRDefault="00B119FF" w:rsidP="00C07E8F">
          <w:r w:rsidRPr="0078352F">
            <w:rPr>
              <w:lang w:bidi="pt-PT"/>
            </w:rPr>
            <w:t xml:space="preserve">Para dar uma aparência profissional ao seu documento, o Word fornece cabeçalho, rodapé, folha de rosto e designs de caixa de texto que se complementam entre si. Por exemplo, você pode adicionar uma correspondência de folha de rosto, cabeçalho e barra lateral. </w:t>
          </w:r>
        </w:p>
        <w:p w:rsidR="00000000" w:rsidRDefault="00B119FF" w:rsidP="00B119FF">
          <w:pPr>
            <w:pStyle w:val="2B8781FF6CD04648BD330F3B141F62AC"/>
          </w:pPr>
          <w:r w:rsidRPr="0078352F">
            <w:rPr>
              <w:lang w:bidi="pt-PT"/>
            </w:rPr>
            <w:t xml:space="preserve">Economize tempo no Word com novos botões que aparecem quando você precisa deles. Para alterar a forma como uma imagem é encaixada no seu documento, clique nela para exibir um botão com opções de layout. Ao trabalhar em uma tabela, clique onde deseja adicionar uma linha ou coluna e depois clique no sinal de adição.  </w:t>
          </w:r>
        </w:p>
      </w:docPartBody>
    </w:docPart>
    <w:docPart>
      <w:docPartPr>
        <w:name w:val="7DFB5BC4A17743C3B2BC915A948D7D9B"/>
        <w:category>
          <w:name w:val="Geral"/>
          <w:gallery w:val="placeholder"/>
        </w:category>
        <w:types>
          <w:type w:val="bbPlcHdr"/>
        </w:types>
        <w:behaviors>
          <w:behavior w:val="content"/>
        </w:behaviors>
        <w:guid w:val="{642D6ADC-729E-4042-8191-80628E40738E}"/>
      </w:docPartPr>
      <w:docPartBody>
        <w:p w:rsidR="00000000" w:rsidRDefault="00B119FF" w:rsidP="00B119FF">
          <w:pPr>
            <w:pStyle w:val="7DFB5BC4A17743C3B2BC915A948D7D9B"/>
          </w:pPr>
          <w:r w:rsidRPr="0078352F">
            <w:rPr>
              <w:lang w:bidi="pt-PT"/>
            </w:rPr>
            <w:t>de segunda-feira, 20 de setembro, deaa</w:t>
          </w:r>
        </w:p>
      </w:docPartBody>
    </w:docPart>
    <w:docPart>
      <w:docPartPr>
        <w:name w:val="3787ED9F5B0D4D648FA59C821971B377"/>
        <w:category>
          <w:name w:val="Geral"/>
          <w:gallery w:val="placeholder"/>
        </w:category>
        <w:types>
          <w:type w:val="bbPlcHdr"/>
        </w:types>
        <w:behaviors>
          <w:behavior w:val="content"/>
        </w:behaviors>
        <w:guid w:val="{BE2F0DCE-0254-43CE-BC2D-A7983EDD6DA8}"/>
      </w:docPartPr>
      <w:docPartBody>
        <w:p w:rsidR="00000000" w:rsidRDefault="00B119FF" w:rsidP="00B119FF">
          <w:pPr>
            <w:pStyle w:val="3787ED9F5B0D4D648FA59C821971B377"/>
          </w:pPr>
          <w:r w:rsidRPr="0078352F">
            <w:rPr>
              <w:lang w:bidi="pt-PT"/>
            </w:rPr>
            <w:t>de segunda-feira, 20 de setembro, deaa</w:t>
          </w:r>
        </w:p>
      </w:docPartBody>
    </w:docPart>
    <w:docPart>
      <w:docPartPr>
        <w:name w:val="6C65704CA29F4440BC9CF34468D156DE"/>
        <w:category>
          <w:name w:val="Geral"/>
          <w:gallery w:val="placeholder"/>
        </w:category>
        <w:types>
          <w:type w:val="bbPlcHdr"/>
        </w:types>
        <w:behaviors>
          <w:behavior w:val="content"/>
        </w:behaviors>
        <w:guid w:val="{1FF76209-612B-4DF9-93B2-46CBB11D131C}"/>
      </w:docPartPr>
      <w:docPartBody>
        <w:p w:rsidR="00000000" w:rsidRDefault="00B119FF" w:rsidP="00B119FF">
          <w:pPr>
            <w:pStyle w:val="6C65704CA29F4440BC9CF34468D156DE"/>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18A277285AF040DDA651CE51C8983A25"/>
        <w:category>
          <w:name w:val="Geral"/>
          <w:gallery w:val="placeholder"/>
        </w:category>
        <w:types>
          <w:type w:val="bbPlcHdr"/>
        </w:types>
        <w:behaviors>
          <w:behavior w:val="content"/>
        </w:behaviors>
        <w:guid w:val="{662D0D3D-8A8F-46DA-8F3C-B3783DE91C30}"/>
      </w:docPartPr>
      <w:docPartBody>
        <w:p w:rsidR="00000000" w:rsidRDefault="00B119FF" w:rsidP="00B119FF">
          <w:pPr>
            <w:pStyle w:val="18A277285AF040DDA651CE51C8983A25"/>
          </w:pPr>
          <w:r w:rsidRPr="0078352F">
            <w:rPr>
              <w:lang w:bidi="pt-PT"/>
            </w:rPr>
            <w:t>de segunda-feira, 20 de setembro, deaa</w:t>
          </w:r>
        </w:p>
      </w:docPartBody>
    </w:docPart>
    <w:docPart>
      <w:docPartPr>
        <w:name w:val="8650535077A14C0F920AF4D221E75485"/>
        <w:category>
          <w:name w:val="Geral"/>
          <w:gallery w:val="placeholder"/>
        </w:category>
        <w:types>
          <w:type w:val="bbPlcHdr"/>
        </w:types>
        <w:behaviors>
          <w:behavior w:val="content"/>
        </w:behaviors>
        <w:guid w:val="{09E736CE-C231-4504-89C3-FFE0CC36E627}"/>
      </w:docPartPr>
      <w:docPartBody>
        <w:p w:rsidR="00000000" w:rsidRDefault="00B119FF" w:rsidP="00B119FF">
          <w:pPr>
            <w:pStyle w:val="8650535077A14C0F920AF4D221E75485"/>
          </w:pPr>
          <w:r w:rsidRPr="0078352F">
            <w:rPr>
              <w:lang w:bidi="pt-PT"/>
            </w:rPr>
            <w:t>de segunda-feira, 20 de setembro, deaa</w:t>
          </w:r>
        </w:p>
      </w:docPartBody>
    </w:docPart>
    <w:docPart>
      <w:docPartPr>
        <w:name w:val="6E8E207AF9384D56AECA26D2068C6052"/>
        <w:category>
          <w:name w:val="Geral"/>
          <w:gallery w:val="placeholder"/>
        </w:category>
        <w:types>
          <w:type w:val="bbPlcHdr"/>
        </w:types>
        <w:behaviors>
          <w:behavior w:val="content"/>
        </w:behaviors>
        <w:guid w:val="{7E931E1C-C732-4AF4-9F54-4AEDDCADEE29}"/>
      </w:docPartPr>
      <w:docPartBody>
        <w:p w:rsidR="00000000" w:rsidRDefault="00B119FF" w:rsidP="00B119FF">
          <w:pPr>
            <w:pStyle w:val="6E8E207AF9384D56AECA26D2068C6052"/>
          </w:pPr>
          <w:r w:rsidRPr="0078352F">
            <w:rPr>
              <w:lang w:bidi="pt-PT"/>
            </w:rPr>
            <w:t>de segunda-feira, 20 de setembro, deaa</w:t>
          </w:r>
        </w:p>
      </w:docPartBody>
    </w:docPart>
    <w:docPart>
      <w:docPartPr>
        <w:name w:val="71051B779AD74F0596C7F75C067AB47B"/>
        <w:category>
          <w:name w:val="Geral"/>
          <w:gallery w:val="placeholder"/>
        </w:category>
        <w:types>
          <w:type w:val="bbPlcHdr"/>
        </w:types>
        <w:behaviors>
          <w:behavior w:val="content"/>
        </w:behaviors>
        <w:guid w:val="{4C1608ED-3E28-4BC6-9A8B-1A6BCE19E4C1}"/>
      </w:docPartPr>
      <w:docPartBody>
        <w:p w:rsidR="00000000" w:rsidRDefault="00B119FF" w:rsidP="00B119FF">
          <w:pPr>
            <w:pStyle w:val="71051B779AD74F0596C7F75C067AB47B"/>
          </w:pPr>
          <w:r w:rsidRPr="0078352F">
            <w:rPr>
              <w:lang w:bidi="pt-PT"/>
            </w:rPr>
            <w:t>de segunda-feira, 20 de setembro, deaa</w:t>
          </w:r>
        </w:p>
      </w:docPartBody>
    </w:docPart>
    <w:docPart>
      <w:docPartPr>
        <w:name w:val="8DBC61C0D64847608A6304302C13D23F"/>
        <w:category>
          <w:name w:val="Geral"/>
          <w:gallery w:val="placeholder"/>
        </w:category>
        <w:types>
          <w:type w:val="bbPlcHdr"/>
        </w:types>
        <w:behaviors>
          <w:behavior w:val="content"/>
        </w:behaviors>
        <w:guid w:val="{D90C5F19-162E-4EA9-BE97-FE1911EFD255}"/>
      </w:docPartPr>
      <w:docPartBody>
        <w:p w:rsidR="00000000" w:rsidRDefault="00B119FF" w:rsidP="00B119FF">
          <w:pPr>
            <w:pStyle w:val="8DBC61C0D64847608A6304302C13D23F"/>
          </w:pPr>
          <w:r w:rsidRPr="0078352F">
            <w:rPr>
              <w:lang w:bidi="pt-PT"/>
            </w:rPr>
            <w:t xml:space="preserve">Terça-feira, </w:t>
          </w:r>
          <w:r w:rsidRPr="0078352F">
            <w:rPr>
              <w:lang w:bidi="pt-PT"/>
            </w:rPr>
            <w:br/>
            <w:t xml:space="preserve">20 de Setembro, </w:t>
          </w:r>
          <w:r w:rsidRPr="0078352F">
            <w:rPr>
              <w:lang w:bidi="pt-PT"/>
            </w:rPr>
            <w:br/>
            <w:t>AAAA</w:t>
          </w:r>
        </w:p>
      </w:docPartBody>
    </w:docPart>
    <w:docPart>
      <w:docPartPr>
        <w:name w:val="A9C35DEF61A045D7B848DACE79406229"/>
        <w:category>
          <w:name w:val="Geral"/>
          <w:gallery w:val="placeholder"/>
        </w:category>
        <w:types>
          <w:type w:val="bbPlcHdr"/>
        </w:types>
        <w:behaviors>
          <w:behavior w:val="content"/>
        </w:behaviors>
        <w:guid w:val="{665C634E-59D6-4686-8652-A2A77A512D40}"/>
      </w:docPartPr>
      <w:docPartBody>
        <w:p w:rsidR="00000000" w:rsidRDefault="00B119FF" w:rsidP="00B119FF">
          <w:pPr>
            <w:pStyle w:val="A9C35DEF61A045D7B848DACE79406229"/>
          </w:pPr>
          <w:r w:rsidRPr="0078352F">
            <w:rPr>
              <w:lang w:bidi="pt-PT"/>
            </w:rPr>
            <w:t>NOTÍCIAS DE HOJE</w:t>
          </w:r>
        </w:p>
      </w:docPartBody>
    </w:docPart>
    <w:docPart>
      <w:docPartPr>
        <w:name w:val="DED43BB7741F486A8C88C93A2F4D3505"/>
        <w:category>
          <w:name w:val="Geral"/>
          <w:gallery w:val="placeholder"/>
        </w:category>
        <w:types>
          <w:type w:val="bbPlcHdr"/>
        </w:types>
        <w:behaviors>
          <w:behavior w:val="content"/>
        </w:behaviors>
        <w:guid w:val="{C4CD8C0B-567C-453C-899D-D58EE8ECAB8C}"/>
      </w:docPartPr>
      <w:docPartBody>
        <w:p w:rsidR="00000000" w:rsidRDefault="00B119FF" w:rsidP="00B119FF">
          <w:pPr>
            <w:pStyle w:val="DED43BB7741F486A8C88C93A2F4D3505"/>
          </w:pPr>
          <w:r w:rsidRPr="0078352F">
            <w:rPr>
              <w:lang w:bidi="pt-PT"/>
            </w:rPr>
            <w:t>NOTÍCIAS DE HOJE</w:t>
          </w:r>
        </w:p>
      </w:docPartBody>
    </w:docPart>
    <w:docPart>
      <w:docPartPr>
        <w:name w:val="0317B0681E3B43FAA47BF176E86D5247"/>
        <w:category>
          <w:name w:val="Geral"/>
          <w:gallery w:val="placeholder"/>
        </w:category>
        <w:types>
          <w:type w:val="bbPlcHdr"/>
        </w:types>
        <w:behaviors>
          <w:behavior w:val="content"/>
        </w:behaviors>
        <w:guid w:val="{55953C72-3B09-4525-8192-D27F057FF676}"/>
      </w:docPartPr>
      <w:docPartBody>
        <w:p w:rsidR="00000000" w:rsidRDefault="00B119FF" w:rsidP="00B119FF">
          <w:pPr>
            <w:pStyle w:val="0317B0681E3B43FAA47BF176E86D5247"/>
          </w:pPr>
          <w:r w:rsidRPr="0078352F">
            <w:rPr>
              <w:lang w:bidi="pt-PT"/>
            </w:rPr>
            <w:t>Edição nº 10</w:t>
          </w:r>
        </w:p>
      </w:docPartBody>
    </w:docPart>
    <w:docPart>
      <w:docPartPr>
        <w:name w:val="1D61EEB854024524A663740DC1244D11"/>
        <w:category>
          <w:name w:val="Geral"/>
          <w:gallery w:val="placeholder"/>
        </w:category>
        <w:types>
          <w:type w:val="bbPlcHdr"/>
        </w:types>
        <w:behaviors>
          <w:behavior w:val="content"/>
        </w:behaviors>
        <w:guid w:val="{8F10A742-2A53-4901-AC85-4C3DC13C15F3}"/>
      </w:docPartPr>
      <w:docPartBody>
        <w:p w:rsidR="00000000" w:rsidRDefault="00B119FF" w:rsidP="00B119FF">
          <w:pPr>
            <w:pStyle w:val="1D61EEB854024524A663740DC1244D11"/>
          </w:pPr>
          <w:r w:rsidRPr="0078352F">
            <w:rPr>
              <w:lang w:bidi="pt-PT"/>
            </w:rPr>
            <w:t>Edição</w:t>
          </w:r>
          <w:r w:rsidRPr="0078352F">
            <w:rPr>
              <w:lang w:bidi="pt-PT"/>
            </w:rPr>
            <w:br/>
            <w:t>#10</w:t>
          </w:r>
        </w:p>
      </w:docPartBody>
    </w:docPart>
    <w:docPart>
      <w:docPartPr>
        <w:name w:val="579323DB67A94E7BA24E673209E14098"/>
        <w:category>
          <w:name w:val="Geral"/>
          <w:gallery w:val="placeholder"/>
        </w:category>
        <w:types>
          <w:type w:val="bbPlcHdr"/>
        </w:types>
        <w:behaviors>
          <w:behavior w:val="content"/>
        </w:behaviors>
        <w:guid w:val="{913F9622-65E8-4EB9-83AA-959547BDF988}"/>
      </w:docPartPr>
      <w:docPartBody>
        <w:p w:rsidR="00B119FF" w:rsidRPr="0078352F" w:rsidRDefault="00B119FF" w:rsidP="00A46549">
          <w:r w:rsidRPr="0078352F">
            <w:rPr>
              <w:lang w:bidi="pt-PT"/>
            </w:rPr>
            <w:t xml:space="preserve">Economize tempo no Word com novos botões que aparecem quando você precisa deles. Para alterar a forma como uma imagem é encaixada no seu documento, clique nela para exibir um botão com opções de layout. </w:t>
          </w:r>
        </w:p>
        <w:p w:rsidR="00B119FF" w:rsidRPr="0078352F" w:rsidRDefault="00B119FF" w:rsidP="00A46549">
          <w:r w:rsidRPr="0078352F">
            <w:rPr>
              <w:lang w:bidi="pt-PT"/>
            </w:rPr>
            <w:t xml:space="preserve">Ao trabalhar em uma tabela, clique onde deseja adicionar uma linha ou coluna e depois clique no sinal de adição.  </w:t>
          </w:r>
        </w:p>
        <w:p w:rsidR="00000000" w:rsidRDefault="00B119FF" w:rsidP="00B119FF">
          <w:pPr>
            <w:pStyle w:val="579323DB67A94E7BA24E673209E14098"/>
          </w:pPr>
          <w:r w:rsidRPr="0078352F">
            <w:rPr>
              <w:lang w:bidi="pt-PT"/>
            </w:rPr>
            <w:t>O vídeo fornece uma poderosa forma de ajudar a provar seu argumento. Quando você clica</w:t>
          </w:r>
        </w:p>
      </w:docPartBody>
    </w:docPart>
    <w:docPart>
      <w:docPartPr>
        <w:name w:val="A42BE50690024BE789CCA64B695ABFAE"/>
        <w:category>
          <w:name w:val="Geral"/>
          <w:gallery w:val="placeholder"/>
        </w:category>
        <w:types>
          <w:type w:val="bbPlcHdr"/>
        </w:types>
        <w:behaviors>
          <w:behavior w:val="content"/>
        </w:behaviors>
        <w:guid w:val="{0B670D86-5439-4974-AC08-9B3BD27838A2}"/>
      </w:docPartPr>
      <w:docPartBody>
        <w:p w:rsidR="00B119FF" w:rsidRPr="0078352F" w:rsidRDefault="00B119FF" w:rsidP="00A46549">
          <w:r w:rsidRPr="0078352F">
            <w:rPr>
              <w:lang w:bidi="pt-PT"/>
            </w:rPr>
            <w:t xml:space="preserve">Ao clicar em Vídeo Online, você pode colar o código de inserção do vídeo que deseja adicionar. Você também pode digitar uma palavra-chave para fazer uma busca online do vídeo que se adapte melhor ao seu documento. </w:t>
          </w:r>
        </w:p>
        <w:p w:rsidR="00000000" w:rsidRDefault="00B119FF" w:rsidP="00B119FF">
          <w:pPr>
            <w:pStyle w:val="A42BE50690024BE789CCA64B695ABFAE"/>
          </w:pPr>
          <w:r w:rsidRPr="0078352F">
            <w:rPr>
              <w:lang w:bidi="pt-PT"/>
            </w:rPr>
            <w:t>Temas e estilos também ajudam a manter seu documento coordenado. Ao clicar em Design e escolher um novo Tema, as imagens, os gráficos e os elementos gráficos SmartArt são alterados para corresponder ao seu novo tema.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skerville Old Face">
    <w:charset w:val="00"/>
    <w:family w:val="roman"/>
    <w:pitch w:val="variable"/>
    <w:sig w:usb0="00000003" w:usb1="00000000" w:usb2="00000000" w:usb3="00000000" w:csb0="00000001" w:csb1="00000000"/>
  </w:font>
  <w:font w:name="Georgia Pro Black">
    <w:altName w:val="Georgia Pro Black"/>
    <w:charset w:val="00"/>
    <w:family w:val="roman"/>
    <w:pitch w:val="variable"/>
    <w:sig w:usb0="800002AF" w:usb1="00000003"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rgia Pro">
    <w:charset w:val="00"/>
    <w:family w:val="roman"/>
    <w:pitch w:val="variable"/>
    <w:sig w:usb0="800002AF" w:usb1="00000003" w:usb2="00000000" w:usb3="00000000" w:csb0="0000009F" w:csb1="00000000"/>
  </w:font>
  <w:font w:name="SimHei">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0EE"/>
    <w:rsid w:val="00001931"/>
    <w:rsid w:val="00074397"/>
    <w:rsid w:val="000C2C24"/>
    <w:rsid w:val="003417EC"/>
    <w:rsid w:val="006E741D"/>
    <w:rsid w:val="008362EE"/>
    <w:rsid w:val="00A050EE"/>
    <w:rsid w:val="00AC66A7"/>
    <w:rsid w:val="00B119FF"/>
    <w:rsid w:val="00CB5D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B454610D15E748CEA2849D94A5E44742">
    <w:name w:val="B454610D15E748CEA2849D94A5E44742"/>
    <w:rsid w:val="00B119FF"/>
  </w:style>
  <w:style w:type="paragraph" w:customStyle="1" w:styleId="F8133BE845ED4CFCA0B31419BC760634">
    <w:name w:val="F8133BE845ED4CFCA0B31419BC760634"/>
  </w:style>
  <w:style w:type="paragraph" w:customStyle="1" w:styleId="1B968E75A39A46439E356AD426373659">
    <w:name w:val="1B968E75A39A46439E356AD426373659"/>
  </w:style>
  <w:style w:type="paragraph" w:customStyle="1" w:styleId="D0FC20B667A7440BB19ACCB32AFB2452">
    <w:name w:val="D0FC20B667A7440BB19ACCB32AFB2452"/>
  </w:style>
  <w:style w:type="paragraph" w:customStyle="1" w:styleId="B18C73DDE40C4D0BA3FF58E3719B526F">
    <w:name w:val="B18C73DDE40C4D0BA3FF58E3719B526F"/>
  </w:style>
  <w:style w:type="paragraph" w:customStyle="1" w:styleId="8CB78AE2F0B64B97A4F8675586205143">
    <w:name w:val="8CB78AE2F0B64B97A4F8675586205143"/>
  </w:style>
  <w:style w:type="paragraph" w:customStyle="1" w:styleId="9D5E3AAA4BC84B34AB4DB28EB8BCD979">
    <w:name w:val="9D5E3AAA4BC84B34AB4DB28EB8BCD979"/>
  </w:style>
  <w:style w:type="paragraph" w:customStyle="1" w:styleId="35F321775C3942C5AEA5BD373079092B">
    <w:name w:val="35F321775C3942C5AEA5BD373079092B"/>
  </w:style>
  <w:style w:type="paragraph" w:customStyle="1" w:styleId="06F9B2CDB2AF4806B86576E3793CA652">
    <w:name w:val="06F9B2CDB2AF4806B86576E3793CA652"/>
  </w:style>
  <w:style w:type="character" w:styleId="TextodoEspaoReservado">
    <w:name w:val="Placeholder Text"/>
    <w:basedOn w:val="Fontepargpadro"/>
    <w:uiPriority w:val="99"/>
    <w:semiHidden/>
    <w:rsid w:val="00A050EE"/>
    <w:rPr>
      <w:color w:val="808080"/>
    </w:rPr>
  </w:style>
  <w:style w:type="paragraph" w:customStyle="1" w:styleId="4D80B29933AB4B4DADD219912CAFFCD2">
    <w:name w:val="4D80B29933AB4B4DADD219912CAFFCD2"/>
    <w:rsid w:val="00A050EE"/>
  </w:style>
  <w:style w:type="paragraph" w:customStyle="1" w:styleId="8C30F59264204CA7A48E564EB5552AEE">
    <w:name w:val="8C30F59264204CA7A48E564EB5552AEE"/>
    <w:rsid w:val="00A050EE"/>
  </w:style>
  <w:style w:type="paragraph" w:customStyle="1" w:styleId="F7A0C051B150472F948274F1E23C5C50">
    <w:name w:val="F7A0C051B150472F948274F1E23C5C50"/>
    <w:rsid w:val="00A050EE"/>
  </w:style>
  <w:style w:type="paragraph" w:customStyle="1" w:styleId="8566AF40CB6B48E39C427D4078CC4632">
    <w:name w:val="8566AF40CB6B48E39C427D4078CC4632"/>
    <w:rsid w:val="00B119FF"/>
  </w:style>
  <w:style w:type="paragraph" w:customStyle="1" w:styleId="50555D4BC7B9412E88C8DAF1A1D55AEE">
    <w:name w:val="50555D4BC7B9412E88C8DAF1A1D55AEE"/>
    <w:rsid w:val="00A050EE"/>
  </w:style>
  <w:style w:type="paragraph" w:customStyle="1" w:styleId="C3D67FD5901F41BFBCD46AF8A4FD0F19">
    <w:name w:val="C3D67FD5901F41BFBCD46AF8A4FD0F19"/>
    <w:rsid w:val="00A050EE"/>
  </w:style>
  <w:style w:type="paragraph" w:customStyle="1" w:styleId="1D54FEA3C0A640F0AA87C5C8534EF04E">
    <w:name w:val="1D54FEA3C0A640F0AA87C5C8534EF04E"/>
    <w:rsid w:val="00A050EE"/>
  </w:style>
  <w:style w:type="paragraph" w:customStyle="1" w:styleId="7BE2CF41C8FC4225946CC616F5C2AF69">
    <w:name w:val="7BE2CF41C8FC4225946CC616F5C2AF69"/>
    <w:rsid w:val="00A050EE"/>
  </w:style>
  <w:style w:type="paragraph" w:customStyle="1" w:styleId="A3979C48CE814E1BB0BF6A821149A32C">
    <w:name w:val="A3979C48CE814E1BB0BF6A821149A32C"/>
    <w:rsid w:val="00A050EE"/>
  </w:style>
  <w:style w:type="paragraph" w:customStyle="1" w:styleId="A53F796289F547D98F8F8B5F63ED72D4">
    <w:name w:val="A53F796289F547D98F8F8B5F63ED72D4"/>
    <w:rsid w:val="00A050EE"/>
  </w:style>
  <w:style w:type="paragraph" w:customStyle="1" w:styleId="078B04A3C1C84D6783D518D7BBDE9D11">
    <w:name w:val="078B04A3C1C84D6783D518D7BBDE9D11"/>
    <w:rsid w:val="00A050EE"/>
  </w:style>
  <w:style w:type="paragraph" w:customStyle="1" w:styleId="4A420C1080654ABBA7F8F1D85EFF0010">
    <w:name w:val="4A420C1080654ABBA7F8F1D85EFF0010"/>
    <w:rsid w:val="00A050EE"/>
  </w:style>
  <w:style w:type="paragraph" w:customStyle="1" w:styleId="5FADAC5C137D4523924BE123229A4F54">
    <w:name w:val="5FADAC5C137D4523924BE123229A4F54"/>
    <w:rsid w:val="00A050EE"/>
  </w:style>
  <w:style w:type="paragraph" w:customStyle="1" w:styleId="FC6B7E629A0D403FA51513B2F9D3F9C5">
    <w:name w:val="FC6B7E629A0D403FA51513B2F9D3F9C5"/>
    <w:rsid w:val="00A050EE"/>
  </w:style>
  <w:style w:type="paragraph" w:customStyle="1" w:styleId="E30D8480AEFF45DCB1A4E92A0736B2CF">
    <w:name w:val="E30D8480AEFF45DCB1A4E92A0736B2CF"/>
    <w:rsid w:val="00B119FF"/>
  </w:style>
  <w:style w:type="paragraph" w:customStyle="1" w:styleId="748DE481CF624629B7DC108879457F40">
    <w:name w:val="748DE481CF624629B7DC108879457F40"/>
    <w:rsid w:val="00B119FF"/>
  </w:style>
  <w:style w:type="paragraph" w:customStyle="1" w:styleId="F3E1471A3965498B88D880D9CB4C0446">
    <w:name w:val="F3E1471A3965498B88D880D9CB4C0446"/>
    <w:rsid w:val="00A050EE"/>
  </w:style>
  <w:style w:type="paragraph" w:customStyle="1" w:styleId="D72E99406811446FB4A99A8204A07F03">
    <w:name w:val="D72E99406811446FB4A99A8204A07F03"/>
    <w:rsid w:val="00A050EE"/>
  </w:style>
  <w:style w:type="paragraph" w:customStyle="1" w:styleId="88EEB898ECBA4AC09E49545E2C41BCEC">
    <w:name w:val="88EEB898ECBA4AC09E49545E2C41BCEC"/>
    <w:rsid w:val="00A050EE"/>
  </w:style>
  <w:style w:type="paragraph" w:customStyle="1" w:styleId="562CA800AE6143D5A2EE89E18678D9F3">
    <w:name w:val="562CA800AE6143D5A2EE89E18678D9F3"/>
    <w:rsid w:val="00A050EE"/>
  </w:style>
  <w:style w:type="paragraph" w:customStyle="1" w:styleId="A9603C4605934D299393C88B38294373">
    <w:name w:val="A9603C4605934D299393C88B38294373"/>
    <w:rsid w:val="00A050EE"/>
  </w:style>
  <w:style w:type="paragraph" w:customStyle="1" w:styleId="72F6CD60E5E14F4799B31F9E6C2B8D67">
    <w:name w:val="72F6CD60E5E14F4799B31F9E6C2B8D67"/>
    <w:rsid w:val="00A050EE"/>
  </w:style>
  <w:style w:type="paragraph" w:customStyle="1" w:styleId="8DB41B2521324CA4B1745945BF36DAEC">
    <w:name w:val="8DB41B2521324CA4B1745945BF36DAEC"/>
    <w:rsid w:val="00A050EE"/>
  </w:style>
  <w:style w:type="paragraph" w:customStyle="1" w:styleId="5853B9FA881B4CCA9A38A77A658B885D">
    <w:name w:val="5853B9FA881B4CCA9A38A77A658B885D"/>
    <w:rsid w:val="00A050EE"/>
  </w:style>
  <w:style w:type="paragraph" w:customStyle="1" w:styleId="ADE2907DED7E477BB0BD0C88F6B26D67">
    <w:name w:val="ADE2907DED7E477BB0BD0C88F6B26D67"/>
    <w:rsid w:val="00B119FF"/>
  </w:style>
  <w:style w:type="paragraph" w:customStyle="1" w:styleId="39101C5B62794400816133B7621CA3E5">
    <w:name w:val="39101C5B62794400816133B7621CA3E5"/>
    <w:rsid w:val="00B119FF"/>
  </w:style>
  <w:style w:type="paragraph" w:customStyle="1" w:styleId="2394DBF8CC32448D9C5CA61F3ECF0353">
    <w:name w:val="2394DBF8CC32448D9C5CA61F3ECF0353"/>
    <w:rsid w:val="00B119FF"/>
  </w:style>
  <w:style w:type="paragraph" w:customStyle="1" w:styleId="863F6839BCEB4647AEE6B9890600B0C8">
    <w:name w:val="863F6839BCEB4647AEE6B9890600B0C8"/>
    <w:rsid w:val="00A050EE"/>
  </w:style>
  <w:style w:type="paragraph" w:customStyle="1" w:styleId="DC6963C0110D4FAD967CE65076FDD466">
    <w:name w:val="DC6963C0110D4FAD967CE65076FDD466"/>
    <w:rsid w:val="00A050EE"/>
  </w:style>
  <w:style w:type="paragraph" w:customStyle="1" w:styleId="B9D85D1782D94CFBA810B047F0EA4383">
    <w:name w:val="B9D85D1782D94CFBA810B047F0EA4383"/>
    <w:rsid w:val="00B119FF"/>
  </w:style>
  <w:style w:type="paragraph" w:customStyle="1" w:styleId="36CCE7DD037145CE90F5D37B65905F54">
    <w:name w:val="36CCE7DD037145CE90F5D37B65905F54"/>
    <w:rsid w:val="00A050EE"/>
  </w:style>
  <w:style w:type="paragraph" w:customStyle="1" w:styleId="CF2869E8E6D04773A58A2F66294EA380">
    <w:name w:val="CF2869E8E6D04773A58A2F66294EA380"/>
    <w:rsid w:val="00A050EE"/>
  </w:style>
  <w:style w:type="paragraph" w:customStyle="1" w:styleId="FE1952BAEEE144ACB75E85D462AB9605">
    <w:name w:val="FE1952BAEEE144ACB75E85D462AB9605"/>
    <w:rsid w:val="00A050EE"/>
  </w:style>
  <w:style w:type="paragraph" w:customStyle="1" w:styleId="A7A1C96FC9A34E04A95DDC47CB835D37">
    <w:name w:val="A7A1C96FC9A34E04A95DDC47CB835D37"/>
    <w:rsid w:val="00A050EE"/>
  </w:style>
  <w:style w:type="paragraph" w:customStyle="1" w:styleId="7AF1DF6449594282B9F5B4A71A8DFA6A">
    <w:name w:val="7AF1DF6449594282B9F5B4A71A8DFA6A"/>
    <w:rsid w:val="00A050EE"/>
  </w:style>
  <w:style w:type="paragraph" w:customStyle="1" w:styleId="E054A8DF62E147298573E40D711AEB19">
    <w:name w:val="E054A8DF62E147298573E40D711AEB19"/>
    <w:rsid w:val="00A050EE"/>
  </w:style>
  <w:style w:type="paragraph" w:customStyle="1" w:styleId="DD5C8E00B812438097274682B690C042">
    <w:name w:val="DD5C8E00B812438097274682B690C042"/>
    <w:rsid w:val="00A050EE"/>
  </w:style>
  <w:style w:type="paragraph" w:customStyle="1" w:styleId="97C436361A4B401DA863E90D0EFB8AE2">
    <w:name w:val="97C436361A4B401DA863E90D0EFB8AE2"/>
    <w:rsid w:val="00A050EE"/>
  </w:style>
  <w:style w:type="paragraph" w:customStyle="1" w:styleId="68ECCE40AA51478D93CD11C580250516">
    <w:name w:val="68ECCE40AA51478D93CD11C580250516"/>
    <w:rsid w:val="00A050EE"/>
  </w:style>
  <w:style w:type="paragraph" w:customStyle="1" w:styleId="83DB8F0FE95D4D9E9F2CDB94FEB95F8D">
    <w:name w:val="83DB8F0FE95D4D9E9F2CDB94FEB95F8D"/>
    <w:rsid w:val="00A050EE"/>
  </w:style>
  <w:style w:type="paragraph" w:customStyle="1" w:styleId="8284A94835FB4F0E989FADA799021ED6">
    <w:name w:val="8284A94835FB4F0E989FADA799021ED6"/>
    <w:rsid w:val="00A050EE"/>
  </w:style>
  <w:style w:type="paragraph" w:customStyle="1" w:styleId="EE42D0C3EECB47319A568A8D2D953E25">
    <w:name w:val="EE42D0C3EECB47319A568A8D2D953E25"/>
    <w:rsid w:val="00A050EE"/>
  </w:style>
  <w:style w:type="paragraph" w:customStyle="1" w:styleId="409A5C6AFE6A43549E774688990EF9B8">
    <w:name w:val="409A5C6AFE6A43549E774688990EF9B8"/>
    <w:rsid w:val="00A050EE"/>
  </w:style>
  <w:style w:type="paragraph" w:customStyle="1" w:styleId="4F45A01E8B4045DEBBDD8E14C8895297">
    <w:name w:val="4F45A01E8B4045DEBBDD8E14C8895297"/>
    <w:rsid w:val="00A050EE"/>
  </w:style>
  <w:style w:type="paragraph" w:customStyle="1" w:styleId="E0E88F68617A40E090A5553E72D8A44C">
    <w:name w:val="E0E88F68617A40E090A5553E72D8A44C"/>
    <w:rsid w:val="00A050EE"/>
  </w:style>
  <w:style w:type="paragraph" w:customStyle="1" w:styleId="4CE067A7F2684C029747FB9DE656E5CE">
    <w:name w:val="4CE067A7F2684C029747FB9DE656E5CE"/>
    <w:rsid w:val="00A050EE"/>
  </w:style>
  <w:style w:type="paragraph" w:customStyle="1" w:styleId="7B22BE906B9A4DDFB497583F4872ACA6">
    <w:name w:val="7B22BE906B9A4DDFB497583F4872ACA6"/>
    <w:rsid w:val="00A050EE"/>
  </w:style>
  <w:style w:type="paragraph" w:customStyle="1" w:styleId="EFAFBF0F269F4C1EA662DB4E3126E8FC">
    <w:name w:val="EFAFBF0F269F4C1EA662DB4E3126E8FC"/>
    <w:rsid w:val="00A050EE"/>
  </w:style>
  <w:style w:type="paragraph" w:customStyle="1" w:styleId="82950503E62D4E2BBC559DE0677766C7">
    <w:name w:val="82950503E62D4E2BBC559DE0677766C7"/>
    <w:rsid w:val="00A050EE"/>
  </w:style>
  <w:style w:type="paragraph" w:customStyle="1" w:styleId="FB48C9C5F90F4309B02F8035DFAE7F6B">
    <w:name w:val="FB48C9C5F90F4309B02F8035DFAE7F6B"/>
    <w:rsid w:val="00B119FF"/>
  </w:style>
  <w:style w:type="paragraph" w:customStyle="1" w:styleId="ADEB2420D7AD48BF9115E7E1E277CBE9">
    <w:name w:val="ADEB2420D7AD48BF9115E7E1E277CBE9"/>
    <w:rsid w:val="00A050EE"/>
  </w:style>
  <w:style w:type="paragraph" w:customStyle="1" w:styleId="E0026292B7824ECCBA4AC0D33000AFC5">
    <w:name w:val="E0026292B7824ECCBA4AC0D33000AFC5"/>
    <w:rsid w:val="00A050EE"/>
  </w:style>
  <w:style w:type="paragraph" w:customStyle="1" w:styleId="CEEC105E5A524CA4BDD9C824EBED8A84">
    <w:name w:val="CEEC105E5A524CA4BDD9C824EBED8A84"/>
    <w:rsid w:val="00A050EE"/>
  </w:style>
  <w:style w:type="paragraph" w:customStyle="1" w:styleId="2F5080F4A4CF40E899C9FBFF6C71CC5A">
    <w:name w:val="2F5080F4A4CF40E899C9FBFF6C71CC5A"/>
    <w:rsid w:val="00A050EE"/>
  </w:style>
  <w:style w:type="paragraph" w:customStyle="1" w:styleId="AFBBB29E72D745639A67855E0E6E4CEA">
    <w:name w:val="AFBBB29E72D745639A67855E0E6E4CEA"/>
    <w:rsid w:val="00A050EE"/>
  </w:style>
  <w:style w:type="paragraph" w:customStyle="1" w:styleId="172A49DD15D74FB7BB7D384E9B898DB6">
    <w:name w:val="172A49DD15D74FB7BB7D384E9B898DB6"/>
    <w:rsid w:val="00A050EE"/>
  </w:style>
  <w:style w:type="paragraph" w:customStyle="1" w:styleId="C27D585EE7DE40F58B5A1E5FD4FCDA8C">
    <w:name w:val="C27D585EE7DE40F58B5A1E5FD4FCDA8C"/>
    <w:rsid w:val="00A050EE"/>
  </w:style>
  <w:style w:type="paragraph" w:customStyle="1" w:styleId="472CA050747F4DFEAC244DD09ED8CF9D">
    <w:name w:val="472CA050747F4DFEAC244DD09ED8CF9D"/>
    <w:rsid w:val="00A050EE"/>
  </w:style>
  <w:style w:type="paragraph" w:customStyle="1" w:styleId="006880573120408F83E015B2B9AF4B19">
    <w:name w:val="006880573120408F83E015B2B9AF4B19"/>
    <w:rsid w:val="00A050EE"/>
  </w:style>
  <w:style w:type="paragraph" w:customStyle="1" w:styleId="45C96570020B44489DD539D586EBBAA8">
    <w:name w:val="45C96570020B44489DD539D586EBBAA8"/>
    <w:rsid w:val="00A050EE"/>
  </w:style>
  <w:style w:type="paragraph" w:customStyle="1" w:styleId="38D2E714ABE042D89F997406CC904FF5">
    <w:name w:val="38D2E714ABE042D89F997406CC904FF5"/>
    <w:rsid w:val="00A050EE"/>
  </w:style>
  <w:style w:type="paragraph" w:customStyle="1" w:styleId="D5D02E8BB2ED48D19982CA0A55CB736C">
    <w:name w:val="D5D02E8BB2ED48D19982CA0A55CB736C"/>
    <w:rsid w:val="00A050EE"/>
  </w:style>
  <w:style w:type="paragraph" w:customStyle="1" w:styleId="0A3F4169A84D4AF195A79F05327D4436">
    <w:name w:val="0A3F4169A84D4AF195A79F05327D4436"/>
    <w:rsid w:val="00A050EE"/>
  </w:style>
  <w:style w:type="paragraph" w:customStyle="1" w:styleId="8EA3879A49964B4DA9287D27B4E94780">
    <w:name w:val="8EA3879A49964B4DA9287D27B4E94780"/>
    <w:rsid w:val="00A050EE"/>
  </w:style>
  <w:style w:type="paragraph" w:customStyle="1" w:styleId="1892BB42D5834E6EB217F72BA02FE5C2">
    <w:name w:val="1892BB42D5834E6EB217F72BA02FE5C2"/>
    <w:rsid w:val="00B119FF"/>
  </w:style>
  <w:style w:type="paragraph" w:customStyle="1" w:styleId="0F9FAC2DC5754160A4BA98E87349ABA5">
    <w:name w:val="0F9FAC2DC5754160A4BA98E87349ABA5"/>
    <w:rsid w:val="00B119FF"/>
  </w:style>
  <w:style w:type="paragraph" w:customStyle="1" w:styleId="D148F788EE924CB7A50B398D41151B33">
    <w:name w:val="D148F788EE924CB7A50B398D41151B33"/>
    <w:rsid w:val="00A050EE"/>
  </w:style>
  <w:style w:type="paragraph" w:customStyle="1" w:styleId="DB2CBFED9AFF4518848F8370F5C55213">
    <w:name w:val="DB2CBFED9AFF4518848F8370F5C55213"/>
    <w:rsid w:val="00A050EE"/>
  </w:style>
  <w:style w:type="paragraph" w:customStyle="1" w:styleId="568777E7E9C547BBB75228BA82816552">
    <w:name w:val="568777E7E9C547BBB75228BA82816552"/>
    <w:rsid w:val="00A050EE"/>
  </w:style>
  <w:style w:type="paragraph" w:customStyle="1" w:styleId="C26F09ACB8624370A0CF853C460039AB">
    <w:name w:val="C26F09ACB8624370A0CF853C460039AB"/>
    <w:rsid w:val="00A050EE"/>
  </w:style>
  <w:style w:type="paragraph" w:customStyle="1" w:styleId="DEC35D2D34DB47AB92015E6DB1E8EF9F">
    <w:name w:val="DEC35D2D34DB47AB92015E6DB1E8EF9F"/>
    <w:rsid w:val="00A050EE"/>
  </w:style>
  <w:style w:type="paragraph" w:customStyle="1" w:styleId="8F5C0B19ED8E4876AF254C0D9DCFE51B">
    <w:name w:val="8F5C0B19ED8E4876AF254C0D9DCFE51B"/>
    <w:rsid w:val="00A050EE"/>
  </w:style>
  <w:style w:type="paragraph" w:customStyle="1" w:styleId="B1DDD6C83847488ABE3838BBEA8612FC">
    <w:name w:val="B1DDD6C83847488ABE3838BBEA8612FC"/>
    <w:rsid w:val="00A050EE"/>
  </w:style>
  <w:style w:type="paragraph" w:customStyle="1" w:styleId="456FB169D7C94120A345A27D46002D05">
    <w:name w:val="456FB169D7C94120A345A27D46002D05"/>
    <w:rsid w:val="00A050EE"/>
  </w:style>
  <w:style w:type="paragraph" w:customStyle="1" w:styleId="1121B0BD84D047509BDD775104E25DF8">
    <w:name w:val="1121B0BD84D047509BDD775104E25DF8"/>
    <w:rsid w:val="00B119FF"/>
  </w:style>
  <w:style w:type="paragraph" w:customStyle="1" w:styleId="2B88A29A200E4D18B1ED52D32A0B24A4">
    <w:name w:val="2B88A29A200E4D18B1ED52D32A0B24A4"/>
    <w:rsid w:val="00B119FF"/>
  </w:style>
  <w:style w:type="paragraph" w:customStyle="1" w:styleId="5D9D687373664B8DA11AE150A90F9029">
    <w:name w:val="5D9D687373664B8DA11AE150A90F9029"/>
    <w:rsid w:val="00B119FF"/>
  </w:style>
  <w:style w:type="paragraph" w:customStyle="1" w:styleId="73E5568F564A4CB48778237B22103191">
    <w:name w:val="73E5568F564A4CB48778237B22103191"/>
    <w:rsid w:val="00B119FF"/>
  </w:style>
  <w:style w:type="paragraph" w:customStyle="1" w:styleId="0CDE0905D0E6488FA3ABA5B6C648D5D4">
    <w:name w:val="0CDE0905D0E6488FA3ABA5B6C648D5D4"/>
    <w:rsid w:val="00B119FF"/>
  </w:style>
  <w:style w:type="paragraph" w:customStyle="1" w:styleId="ADA65973B7C04A4592B168D65635F2C1">
    <w:name w:val="ADA65973B7C04A4592B168D65635F2C1"/>
    <w:rsid w:val="00B119FF"/>
  </w:style>
  <w:style w:type="paragraph" w:customStyle="1" w:styleId="C59EEB0F1D8841BF89FC23B5F25A990E">
    <w:name w:val="C59EEB0F1D8841BF89FC23B5F25A990E"/>
    <w:rsid w:val="00B119FF"/>
  </w:style>
  <w:style w:type="paragraph" w:customStyle="1" w:styleId="F98C62003DD548879A65DF962A29A208">
    <w:name w:val="F98C62003DD548879A65DF962A29A208"/>
    <w:rsid w:val="00B119FF"/>
  </w:style>
  <w:style w:type="paragraph" w:customStyle="1" w:styleId="82E9AA7436824CA880F8DCBE3E584979">
    <w:name w:val="82E9AA7436824CA880F8DCBE3E584979"/>
    <w:rsid w:val="00B119FF"/>
  </w:style>
  <w:style w:type="paragraph" w:customStyle="1" w:styleId="4B7E00C45ADA463889DC265A44AD4771">
    <w:name w:val="4B7E00C45ADA463889DC265A44AD4771"/>
    <w:rsid w:val="00B119FF"/>
  </w:style>
  <w:style w:type="paragraph" w:customStyle="1" w:styleId="C02216CE8B3F4F8B8ABA8D198E143B71">
    <w:name w:val="C02216CE8B3F4F8B8ABA8D198E143B71"/>
    <w:rsid w:val="00B119FF"/>
  </w:style>
  <w:style w:type="paragraph" w:customStyle="1" w:styleId="AB91AB756854434B95A81EB9967C8583">
    <w:name w:val="AB91AB756854434B95A81EB9967C8583"/>
    <w:rsid w:val="00B119FF"/>
  </w:style>
  <w:style w:type="paragraph" w:customStyle="1" w:styleId="2B8781FF6CD04648BD330F3B141F62AC">
    <w:name w:val="2B8781FF6CD04648BD330F3B141F62AC"/>
    <w:rsid w:val="00B119FF"/>
  </w:style>
  <w:style w:type="paragraph" w:customStyle="1" w:styleId="F0F3C9EA31A2493ABA9432F1118A967E">
    <w:name w:val="F0F3C9EA31A2493ABA9432F1118A967E"/>
    <w:rsid w:val="00B119FF"/>
  </w:style>
  <w:style w:type="paragraph" w:customStyle="1" w:styleId="846F66CC57E54F7E9B8B8B7CEFFA11BD">
    <w:name w:val="846F66CC57E54F7E9B8B8B7CEFFA11BD"/>
    <w:rsid w:val="00A050EE"/>
  </w:style>
  <w:style w:type="paragraph" w:customStyle="1" w:styleId="8B1375485CBA422BB5F0E0DC0E25FA9B">
    <w:name w:val="8B1375485CBA422BB5F0E0DC0E25FA9B"/>
    <w:rsid w:val="00A050EE"/>
  </w:style>
  <w:style w:type="paragraph" w:customStyle="1" w:styleId="699E9C19D21A4AB2AC201117FE4BEFD3">
    <w:name w:val="699E9C19D21A4AB2AC201117FE4BEFD3"/>
    <w:rsid w:val="00A050EE"/>
  </w:style>
  <w:style w:type="paragraph" w:customStyle="1" w:styleId="D0EB7BB82AA64C3D8C3D57FB2C346512">
    <w:name w:val="D0EB7BB82AA64C3D8C3D57FB2C346512"/>
    <w:rsid w:val="00A050EE"/>
  </w:style>
  <w:style w:type="paragraph" w:customStyle="1" w:styleId="690285AF95DF44949F90D80BA1237AAB">
    <w:name w:val="690285AF95DF44949F90D80BA1237AAB"/>
    <w:rsid w:val="00A050EE"/>
  </w:style>
  <w:style w:type="paragraph" w:customStyle="1" w:styleId="E41646CB9116466ABA99C8972BD736C7">
    <w:name w:val="E41646CB9116466ABA99C8972BD736C7"/>
    <w:rsid w:val="00A050EE"/>
  </w:style>
  <w:style w:type="paragraph" w:customStyle="1" w:styleId="7DFB5BC4A17743C3B2BC915A948D7D9B">
    <w:name w:val="7DFB5BC4A17743C3B2BC915A948D7D9B"/>
    <w:rsid w:val="00B119FF"/>
  </w:style>
  <w:style w:type="paragraph" w:customStyle="1" w:styleId="3787ED9F5B0D4D648FA59C821971B377">
    <w:name w:val="3787ED9F5B0D4D648FA59C821971B377"/>
    <w:rsid w:val="00B119FF"/>
  </w:style>
  <w:style w:type="paragraph" w:customStyle="1" w:styleId="6C65704CA29F4440BC9CF34468D156DE">
    <w:name w:val="6C65704CA29F4440BC9CF34468D156DE"/>
    <w:rsid w:val="00B119FF"/>
  </w:style>
  <w:style w:type="paragraph" w:customStyle="1" w:styleId="18A277285AF040DDA651CE51C8983A25">
    <w:name w:val="18A277285AF040DDA651CE51C8983A25"/>
    <w:rsid w:val="00B119FF"/>
  </w:style>
  <w:style w:type="paragraph" w:customStyle="1" w:styleId="96DECE700ED14660B898EEE24C814864">
    <w:name w:val="96DECE700ED14660B898EEE24C814864"/>
    <w:rsid w:val="00A050EE"/>
  </w:style>
  <w:style w:type="paragraph" w:customStyle="1" w:styleId="8650535077A14C0F920AF4D221E75485">
    <w:name w:val="8650535077A14C0F920AF4D221E75485"/>
    <w:rsid w:val="00B119FF"/>
  </w:style>
  <w:style w:type="paragraph" w:customStyle="1" w:styleId="1D7CD70D574A40BE861CC1E7E0AFE1C0">
    <w:name w:val="1D7CD70D574A40BE861CC1E7E0AFE1C0"/>
    <w:rsid w:val="00A050EE"/>
  </w:style>
  <w:style w:type="paragraph" w:customStyle="1" w:styleId="2509829BB8FB4B3CBD358333B10F1CEA">
    <w:name w:val="2509829BB8FB4B3CBD358333B10F1CEA"/>
    <w:rsid w:val="00A050EE"/>
  </w:style>
  <w:style w:type="paragraph" w:customStyle="1" w:styleId="06D28C1F07AD4915BC7D3871EAF01469">
    <w:name w:val="06D28C1F07AD4915BC7D3871EAF01469"/>
    <w:rsid w:val="00A050EE"/>
  </w:style>
  <w:style w:type="paragraph" w:customStyle="1" w:styleId="83B092A25ADB41D8A39356A673853FF9">
    <w:name w:val="83B092A25ADB41D8A39356A673853FF9"/>
    <w:rsid w:val="00A050EE"/>
  </w:style>
  <w:style w:type="paragraph" w:customStyle="1" w:styleId="6AE96720C5064CA89616D0EBD40BD5C7">
    <w:name w:val="6AE96720C5064CA89616D0EBD40BD5C7"/>
    <w:rsid w:val="00A050EE"/>
  </w:style>
  <w:style w:type="paragraph" w:customStyle="1" w:styleId="68EC231592C14052B8E17F838D36FE83">
    <w:name w:val="68EC231592C14052B8E17F838D36FE83"/>
    <w:rsid w:val="00A050EE"/>
  </w:style>
  <w:style w:type="paragraph" w:customStyle="1" w:styleId="349EA0531802496BAC65CA5A99069B15">
    <w:name w:val="349EA0531802496BAC65CA5A99069B15"/>
    <w:rsid w:val="00A050EE"/>
  </w:style>
  <w:style w:type="paragraph" w:customStyle="1" w:styleId="6E8E207AF9384D56AECA26D2068C6052">
    <w:name w:val="6E8E207AF9384D56AECA26D2068C6052"/>
    <w:rsid w:val="00B119FF"/>
  </w:style>
  <w:style w:type="paragraph" w:customStyle="1" w:styleId="71051B779AD74F0596C7F75C067AB47B">
    <w:name w:val="71051B779AD74F0596C7F75C067AB47B"/>
    <w:rsid w:val="00B119FF"/>
  </w:style>
  <w:style w:type="paragraph" w:customStyle="1" w:styleId="9178385C2DAD47DFB872BE6A82770926">
    <w:name w:val="9178385C2DAD47DFB872BE6A82770926"/>
    <w:rsid w:val="00A050EE"/>
  </w:style>
  <w:style w:type="paragraph" w:customStyle="1" w:styleId="A3733218BDFF4C8686BF94096A6F47E0">
    <w:name w:val="A3733218BDFF4C8686BF94096A6F47E0"/>
    <w:rsid w:val="00A050EE"/>
  </w:style>
  <w:style w:type="paragraph" w:customStyle="1" w:styleId="FFB27934516E43F795E8A9C9AB379DE5">
    <w:name w:val="FFB27934516E43F795E8A9C9AB379DE5"/>
    <w:rsid w:val="00A050EE"/>
  </w:style>
  <w:style w:type="paragraph" w:customStyle="1" w:styleId="9E5F28644D4341BC827ACDB61B55745B">
    <w:name w:val="9E5F28644D4341BC827ACDB61B55745B"/>
    <w:rsid w:val="00A050EE"/>
  </w:style>
  <w:style w:type="paragraph" w:customStyle="1" w:styleId="5AE11DA56B184424BF547968A5F2E54C">
    <w:name w:val="5AE11DA56B184424BF547968A5F2E54C"/>
    <w:rsid w:val="00A050EE"/>
  </w:style>
  <w:style w:type="paragraph" w:customStyle="1" w:styleId="1935295B152C449E8D7EF2D7D3987366">
    <w:name w:val="1935295B152C449E8D7EF2D7D3987366"/>
    <w:rsid w:val="00A050EE"/>
  </w:style>
  <w:style w:type="paragraph" w:customStyle="1" w:styleId="381140B3A58A4C0A9A1B52AEAF19E307">
    <w:name w:val="381140B3A58A4C0A9A1B52AEAF19E307"/>
    <w:rsid w:val="00A050EE"/>
  </w:style>
  <w:style w:type="paragraph" w:customStyle="1" w:styleId="C7670FA69C524712B2DD1EF6A3F1062A">
    <w:name w:val="C7670FA69C524712B2DD1EF6A3F1062A"/>
    <w:rsid w:val="00A050EE"/>
  </w:style>
  <w:style w:type="paragraph" w:customStyle="1" w:styleId="D8F365976F05412EBA755FD2D0F2A2FA">
    <w:name w:val="D8F365976F05412EBA755FD2D0F2A2FA"/>
    <w:rsid w:val="00A050EE"/>
  </w:style>
  <w:style w:type="paragraph" w:customStyle="1" w:styleId="8DBC61C0D64847608A6304302C13D23F">
    <w:name w:val="8DBC61C0D64847608A6304302C13D23F"/>
    <w:rsid w:val="00B119FF"/>
  </w:style>
  <w:style w:type="paragraph" w:customStyle="1" w:styleId="9EBCEFE96380404E82729A4E111AC5C2">
    <w:name w:val="9EBCEFE96380404E82729A4E111AC5C2"/>
    <w:rsid w:val="00A050EE"/>
  </w:style>
  <w:style w:type="paragraph" w:customStyle="1" w:styleId="A9C35DEF61A045D7B848DACE79406229">
    <w:name w:val="A9C35DEF61A045D7B848DACE79406229"/>
    <w:rsid w:val="00B119FF"/>
  </w:style>
  <w:style w:type="paragraph" w:customStyle="1" w:styleId="118A4C7765FE45788C33449F3ECD39A7">
    <w:name w:val="118A4C7765FE45788C33449F3ECD39A7"/>
    <w:rsid w:val="00A050EE"/>
  </w:style>
  <w:style w:type="paragraph" w:customStyle="1" w:styleId="DED43BB7741F486A8C88C93A2F4D3505">
    <w:name w:val="DED43BB7741F486A8C88C93A2F4D3505"/>
    <w:rsid w:val="00B119FF"/>
  </w:style>
  <w:style w:type="paragraph" w:customStyle="1" w:styleId="AE8EF8F0F92D4F29806A46A7FC62466D">
    <w:name w:val="AE8EF8F0F92D4F29806A46A7FC62466D"/>
    <w:rsid w:val="00A050EE"/>
  </w:style>
  <w:style w:type="paragraph" w:customStyle="1" w:styleId="0317B0681E3B43FAA47BF176E86D5247">
    <w:name w:val="0317B0681E3B43FAA47BF176E86D5247"/>
    <w:rsid w:val="00B119FF"/>
  </w:style>
  <w:style w:type="paragraph" w:customStyle="1" w:styleId="EC22641C4E85412F8557934F23DA6D07">
    <w:name w:val="EC22641C4E85412F8557934F23DA6D07"/>
    <w:rsid w:val="00A050EE"/>
  </w:style>
  <w:style w:type="paragraph" w:customStyle="1" w:styleId="1D61EEB854024524A663740DC1244D11">
    <w:name w:val="1D61EEB854024524A663740DC1244D11"/>
    <w:rsid w:val="00B119FF"/>
  </w:style>
  <w:style w:type="paragraph" w:customStyle="1" w:styleId="2F976F1161CC43258ABFA4FAFD69F9BA">
    <w:name w:val="2F976F1161CC43258ABFA4FAFD69F9BA"/>
    <w:rsid w:val="00A050EE"/>
  </w:style>
  <w:style w:type="paragraph" w:customStyle="1" w:styleId="A697F12C46624C63BA51F0EDE3021958">
    <w:name w:val="A697F12C46624C63BA51F0EDE3021958"/>
    <w:rsid w:val="00B119FF"/>
  </w:style>
  <w:style w:type="paragraph" w:customStyle="1" w:styleId="169D917AA91F43BDB28887E7FDCF0708">
    <w:name w:val="169D917AA91F43BDB28887E7FDCF0708"/>
    <w:rsid w:val="00A050EE"/>
  </w:style>
  <w:style w:type="paragraph" w:customStyle="1" w:styleId="579323DB67A94E7BA24E673209E14098">
    <w:name w:val="579323DB67A94E7BA24E673209E14098"/>
    <w:rsid w:val="00B119FF"/>
  </w:style>
  <w:style w:type="paragraph" w:customStyle="1" w:styleId="B4EC6583E6DE4017BBEEB5ACE7CC9382">
    <w:name w:val="B4EC6583E6DE4017BBEEB5ACE7CC9382"/>
    <w:rsid w:val="00A050EE"/>
  </w:style>
  <w:style w:type="paragraph" w:customStyle="1" w:styleId="A42BE50690024BE789CCA64B695ABFAE">
    <w:name w:val="A42BE50690024BE789CCA64B695ABFAE"/>
    <w:rsid w:val="00B119FF"/>
  </w:style>
  <w:style w:type="paragraph" w:customStyle="1" w:styleId="E9E6F207734843988D389E63F5427016">
    <w:name w:val="E9E6F207734843988D389E63F5427016"/>
    <w:rsid w:val="006E741D"/>
  </w:style>
  <w:style w:type="paragraph" w:customStyle="1" w:styleId="63F5C2FD78104388AAE639CA5FC962EA">
    <w:name w:val="63F5C2FD78104388AAE639CA5FC962EA"/>
    <w:rsid w:val="006E741D"/>
  </w:style>
  <w:style w:type="paragraph" w:customStyle="1" w:styleId="158D4C78669A47EAB792097DC258B883">
    <w:name w:val="158D4C78669A47EAB792097DC258B883"/>
    <w:rsid w:val="006E741D"/>
  </w:style>
  <w:style w:type="paragraph" w:customStyle="1" w:styleId="67BCEE8E202F4AC9A7114DBCBD06D08C">
    <w:name w:val="67BCEE8E202F4AC9A7114DBCBD06D08C"/>
    <w:rsid w:val="006E741D"/>
  </w:style>
  <w:style w:type="paragraph" w:customStyle="1" w:styleId="A86D37EF0D924EE992B84D9F86CD03BD">
    <w:name w:val="A86D37EF0D924EE992B84D9F86CD03BD"/>
    <w:rsid w:val="006E741D"/>
  </w:style>
  <w:style w:type="paragraph" w:customStyle="1" w:styleId="925B5E4585EB440C9430C68F6E109E05">
    <w:name w:val="925B5E4585EB440C9430C68F6E109E05"/>
    <w:rsid w:val="006E741D"/>
  </w:style>
  <w:style w:type="paragraph" w:customStyle="1" w:styleId="B7C5D876BC61454386054FBEF23BC9A0">
    <w:name w:val="B7C5D876BC61454386054FBEF23BC9A0"/>
    <w:rsid w:val="006E741D"/>
  </w:style>
  <w:style w:type="paragraph" w:customStyle="1" w:styleId="A4BCD50E224E4D24812ED058710C8989">
    <w:name w:val="A4BCD50E224E4D24812ED058710C8989"/>
    <w:rsid w:val="006E741D"/>
  </w:style>
  <w:style w:type="paragraph" w:customStyle="1" w:styleId="2B10FC244386471188CB9C1B218EFE23">
    <w:name w:val="2B10FC244386471188CB9C1B218EFE23"/>
    <w:rsid w:val="006E741D"/>
  </w:style>
  <w:style w:type="paragraph" w:customStyle="1" w:styleId="88E7A7F3D5B744BA8F8D0DBC0570B983">
    <w:name w:val="88E7A7F3D5B744BA8F8D0DBC0570B983"/>
    <w:rsid w:val="006E741D"/>
  </w:style>
  <w:style w:type="paragraph" w:customStyle="1" w:styleId="3841A8D0A2A043EA996C2C16ADC7E725">
    <w:name w:val="3841A8D0A2A043EA996C2C16ADC7E725"/>
    <w:rsid w:val="006E741D"/>
  </w:style>
  <w:style w:type="paragraph" w:customStyle="1" w:styleId="129F4CB5EA3A42B48BC428DE2E827786">
    <w:name w:val="129F4CB5EA3A42B48BC428DE2E827786"/>
    <w:rsid w:val="006E741D"/>
  </w:style>
  <w:style w:type="paragraph" w:customStyle="1" w:styleId="9EC360EA989E4AB98C55D85304409852">
    <w:name w:val="9EC360EA989E4AB98C55D85304409852"/>
    <w:rsid w:val="006E741D"/>
  </w:style>
  <w:style w:type="paragraph" w:customStyle="1" w:styleId="D429433EBA3F4DFF9BB6B19E27B65FE7">
    <w:name w:val="D429433EBA3F4DFF9BB6B19E27B65FE7"/>
    <w:rsid w:val="006E741D"/>
  </w:style>
  <w:style w:type="paragraph" w:customStyle="1" w:styleId="59663C1D9A404A678E45DE3138D1643C">
    <w:name w:val="59663C1D9A404A678E45DE3138D1643C"/>
    <w:rsid w:val="006E741D"/>
  </w:style>
  <w:style w:type="paragraph" w:customStyle="1" w:styleId="907D6ADE09D045FA87E2F0DC51F31EA3">
    <w:name w:val="907D6ADE09D045FA87E2F0DC51F31EA3"/>
    <w:rsid w:val="006E741D"/>
  </w:style>
  <w:style w:type="paragraph" w:customStyle="1" w:styleId="0A3BFD23982D4481891B7CDC740F15D8">
    <w:name w:val="0A3BFD23982D4481891B7CDC740F15D8"/>
    <w:rsid w:val="006E74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6">
      <a:majorFont>
        <a:latin typeface="Georgia Pro Black"/>
        <a:ea typeface=""/>
        <a:cs typeface=""/>
      </a:majorFont>
      <a:minorFont>
        <a:latin typeface="Baskerville Old 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6C147-1F3F-401A-AA66-7553B6223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B6EBE1-B493-47AF-B1AE-C0630005EA90}">
  <ds:schemaRefs>
    <ds:schemaRef ds:uri="http://schemas.microsoft.com/sharepoint/v3/contenttype/forms"/>
  </ds:schemaRefs>
</ds:datastoreItem>
</file>

<file path=customXml/itemProps3.xml><?xml version="1.0" encoding="utf-8"?>
<ds:datastoreItem xmlns:ds="http://schemas.openxmlformats.org/officeDocument/2006/customXml" ds:itemID="{410C3E80-5028-4D48-B1ED-451794B4E392}">
  <ds:schemaRefs>
    <ds:schemaRef ds:uri="http://schemas.microsoft.com/office/2006/metadata/properties"/>
    <ds:schemaRef ds:uri="http://schemas.microsoft.com/office/infopath/2007/PartnerControls"/>
    <ds:schemaRef ds:uri="71af3243-3dd4-4a8d-8c0d-dd76da1f02a5"/>
  </ds:schemaRefs>
</ds:datastoreItem>
</file>

<file path=customXml/itemProps4.xml><?xml version="1.0" encoding="utf-8"?>
<ds:datastoreItem xmlns:ds="http://schemas.openxmlformats.org/officeDocument/2006/customXml" ds:itemID="{DE40C99F-7839-48A5-9838-5D060F37C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Jornal tradicional</Template>
  <TotalTime>0</TotalTime>
  <Pages>12</Pages>
  <Words>9858</Words>
  <Characters>53239</Characters>
  <Application>Microsoft Office Word</Application>
  <DocSecurity>0</DocSecurity>
  <Lines>443</Lines>
  <Paragraphs>125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2026-03-20T18:59:00Z</dcterms:created>
  <dcterms:modified xsi:type="dcterms:W3CDTF">2026-03-20T18:59:00Z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